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EE" w:rsidRPr="00624F9E" w:rsidRDefault="008B63EE" w:rsidP="008B63EE">
      <w:pPr>
        <w:tabs>
          <w:tab w:val="left" w:pos="-57"/>
          <w:tab w:val="left" w:pos="0"/>
          <w:tab w:val="left" w:pos="561"/>
        </w:tabs>
        <w:spacing w:before="120"/>
        <w:jc w:val="both"/>
        <w:rPr>
          <w:lang w:val="de-DE"/>
        </w:rPr>
      </w:pPr>
    </w:p>
    <w:p w:rsidR="008B63EE" w:rsidRPr="00DC4909" w:rsidRDefault="00B17BAE" w:rsidP="008B63EE">
      <w:pPr>
        <w:pStyle w:val="Heading3"/>
        <w:spacing w:before="120"/>
        <w:jc w:val="both"/>
        <w:rPr>
          <w:lang w:val="sr-Latn-CS"/>
        </w:rPr>
      </w:pPr>
      <w:r>
        <w:rPr>
          <w:lang w:val="sr-Cyrl-CS"/>
        </w:rPr>
        <w:t xml:space="preserve">Образац захтјева за одобрење цијене на прагу електране </w:t>
      </w:r>
      <w:r w:rsidR="008B63EE" w:rsidRPr="00DC4909">
        <w:rPr>
          <w:lang w:val="sr-Latn-CS"/>
        </w:rPr>
        <w:t xml:space="preserve"> </w:t>
      </w:r>
      <w:r>
        <w:rPr>
          <w:lang w:val="sr-Latn-CS"/>
        </w:rPr>
        <w:t>ОБ</w:t>
      </w:r>
      <w:r w:rsidR="008B63EE" w:rsidRPr="00DC4909">
        <w:rPr>
          <w:lang w:val="sr-Latn-CS"/>
        </w:rPr>
        <w:t>.03.01.</w:t>
      </w:r>
      <w:r>
        <w:rPr>
          <w:lang w:val="sr-Latn-CS"/>
        </w:rPr>
        <w:t>Г</w:t>
      </w:r>
      <w:r w:rsidR="008B63EE" w:rsidRPr="00DC4909">
        <w:rPr>
          <w:lang w:val="sr-Latn-CS"/>
        </w:rPr>
        <w:t xml:space="preserve"> </w:t>
      </w:r>
    </w:p>
    <w:p w:rsidR="008B63EE" w:rsidRPr="00FB4472" w:rsidRDefault="008B63EE" w:rsidP="008B63EE">
      <w:pPr>
        <w:pStyle w:val="BodyText"/>
        <w:rPr>
          <w:b w:val="0"/>
        </w:rPr>
      </w:pPr>
    </w:p>
    <w:p w:rsidR="008B63EE" w:rsidRPr="000568AF" w:rsidRDefault="008B63EE" w:rsidP="008B63EE">
      <w:pPr>
        <w:pStyle w:val="BodyText"/>
        <w:rPr>
          <w:b w:val="0"/>
          <w:sz w:val="22"/>
          <w:szCs w:val="22"/>
        </w:rPr>
      </w:pPr>
      <w:r w:rsidRPr="000568AF">
        <w:rPr>
          <w:b w:val="0"/>
          <w:sz w:val="22"/>
          <w:szCs w:val="22"/>
        </w:rPr>
        <w:t>ПОДНОСИЛАЦ ЗАХТЈЕВА:</w:t>
      </w:r>
    </w:p>
    <w:p w:rsidR="008B63EE" w:rsidRPr="00B6543E" w:rsidRDefault="008B63EE" w:rsidP="008B63EE">
      <w:pPr>
        <w:pStyle w:val="BodyText"/>
        <w:rPr>
          <w:sz w:val="22"/>
          <w:szCs w:val="22"/>
        </w:rPr>
      </w:pPr>
    </w:p>
    <w:p w:rsidR="008B63EE" w:rsidRPr="000568AF" w:rsidRDefault="008B63EE" w:rsidP="008B63EE">
      <w:pPr>
        <w:pStyle w:val="BodyText"/>
        <w:rPr>
          <w:b w:val="0"/>
          <w:sz w:val="22"/>
          <w:szCs w:val="22"/>
        </w:rPr>
      </w:pPr>
      <w:r w:rsidRPr="000568AF">
        <w:rPr>
          <w:b w:val="0"/>
          <w:sz w:val="22"/>
          <w:szCs w:val="22"/>
        </w:rPr>
        <w:t xml:space="preserve">МЈЕСТО И </w:t>
      </w:r>
      <w:r w:rsidR="00B53B48">
        <w:rPr>
          <w:b w:val="0"/>
          <w:sz w:val="22"/>
          <w:szCs w:val="22"/>
          <w:lang w:val="bs-Latn-BA"/>
        </w:rPr>
        <w:t>A</w:t>
      </w:r>
      <w:r w:rsidR="00B53B48">
        <w:rPr>
          <w:b w:val="0"/>
          <w:sz w:val="22"/>
          <w:szCs w:val="22"/>
          <w:lang w:val="sr-Cyrl-RS"/>
        </w:rPr>
        <w:t>ДРЕСА</w:t>
      </w:r>
      <w:r w:rsidRPr="000568AF">
        <w:rPr>
          <w:b w:val="0"/>
          <w:sz w:val="22"/>
          <w:szCs w:val="22"/>
        </w:rPr>
        <w:t>:</w:t>
      </w:r>
    </w:p>
    <w:p w:rsidR="008B63EE" w:rsidRPr="00B6543E" w:rsidRDefault="008B63EE" w:rsidP="008B63EE">
      <w:pPr>
        <w:pStyle w:val="BodyText"/>
        <w:rPr>
          <w:sz w:val="22"/>
          <w:szCs w:val="22"/>
        </w:rPr>
      </w:pPr>
    </w:p>
    <w:p w:rsidR="008B63EE" w:rsidRPr="00907A5B" w:rsidRDefault="008B63EE" w:rsidP="008B63EE">
      <w:pPr>
        <w:pStyle w:val="BodyText"/>
        <w:spacing w:after="120"/>
        <w:rPr>
          <w:sz w:val="22"/>
          <w:szCs w:val="22"/>
          <w:lang w:val="sr-Cyrl-BA"/>
        </w:rPr>
      </w:pPr>
      <w:r w:rsidRPr="000568AF">
        <w:rPr>
          <w:b w:val="0"/>
          <w:sz w:val="22"/>
          <w:szCs w:val="22"/>
        </w:rPr>
        <w:t>БРОЈ</w:t>
      </w:r>
      <w:r w:rsidR="00B53B48">
        <w:rPr>
          <w:b w:val="0"/>
          <w:sz w:val="22"/>
          <w:szCs w:val="22"/>
          <w:lang w:val="sr-Cyrl-RS"/>
        </w:rPr>
        <w:t xml:space="preserve"> И ДАТУМ</w:t>
      </w:r>
      <w:r w:rsidRPr="000568AF">
        <w:rPr>
          <w:b w:val="0"/>
          <w:sz w:val="22"/>
          <w:szCs w:val="22"/>
        </w:rPr>
        <w:t>:</w:t>
      </w:r>
    </w:p>
    <w:p w:rsidR="008B63EE" w:rsidRDefault="008B63EE" w:rsidP="008B63EE">
      <w:pPr>
        <w:rPr>
          <w:rFonts w:ascii="Arial" w:hAnsi="Arial" w:cs="Arial"/>
          <w:sz w:val="28"/>
          <w:szCs w:val="28"/>
          <w:lang w:val="sr-Cyrl-CS"/>
        </w:rPr>
      </w:pPr>
    </w:p>
    <w:p w:rsidR="001F0B79" w:rsidRPr="00B6543E" w:rsidRDefault="001F0B79" w:rsidP="001F0B79">
      <w:pPr>
        <w:pStyle w:val="Header"/>
        <w:framePr w:hSpace="180" w:wrap="around" w:vAnchor="text" w:hAnchor="page" w:x="1771" w:y="200"/>
        <w:tabs>
          <w:tab w:val="left" w:pos="720"/>
        </w:tabs>
        <w:jc w:val="center"/>
        <w:rPr>
          <w:rFonts w:ascii="Arial" w:hAnsi="Arial" w:cs="Arial"/>
          <w:b/>
          <w:bCs/>
          <w:lang w:val="sr-Cyrl-CS"/>
        </w:rPr>
      </w:pPr>
      <w:r w:rsidRPr="00B6543E">
        <w:rPr>
          <w:rFonts w:ascii="Arial" w:hAnsi="Arial" w:cs="Arial"/>
          <w:lang w:val="sr-Cyrl-CS"/>
        </w:rPr>
        <w:t xml:space="preserve">                                                                                  </w:t>
      </w:r>
      <w:r w:rsidRPr="00B6543E">
        <w:rPr>
          <w:rFonts w:ascii="Arial" w:hAnsi="Arial" w:cs="Arial"/>
          <w:b/>
          <w:bCs/>
          <w:lang w:val="sr-Cyrl-CS"/>
        </w:rPr>
        <w:t>РЕГУЛАТОРНА КОМИСИЈА</w:t>
      </w:r>
    </w:p>
    <w:p w:rsidR="001F0B79" w:rsidRPr="00B6543E" w:rsidRDefault="001F0B79" w:rsidP="001F0B79">
      <w:pPr>
        <w:pStyle w:val="BodyText"/>
        <w:framePr w:hSpace="180" w:wrap="around" w:vAnchor="text" w:hAnchor="page" w:x="1771" w:y="200"/>
        <w:jc w:val="center"/>
        <w:rPr>
          <w:sz w:val="24"/>
        </w:rPr>
      </w:pPr>
      <w:r w:rsidRPr="00B6543E">
        <w:rPr>
          <w:sz w:val="24"/>
        </w:rPr>
        <w:t xml:space="preserve">                                                                                  ЗА </w:t>
      </w:r>
      <w:r>
        <w:rPr>
          <w:sz w:val="24"/>
          <w:lang w:val="bs-Cyrl-BA"/>
        </w:rPr>
        <w:t>ЕНЕРГЕТИКУ</w:t>
      </w:r>
      <w:r w:rsidRPr="00B6543E">
        <w:rPr>
          <w:sz w:val="24"/>
        </w:rPr>
        <w:t xml:space="preserve"> </w:t>
      </w:r>
    </w:p>
    <w:p w:rsidR="001F0B79" w:rsidRDefault="001F0B79" w:rsidP="001F0B79">
      <w:pPr>
        <w:pStyle w:val="BodyText"/>
        <w:framePr w:hSpace="180" w:wrap="around" w:vAnchor="text" w:hAnchor="page" w:x="1771" w:y="200"/>
        <w:spacing w:after="120"/>
        <w:jc w:val="center"/>
        <w:rPr>
          <w:sz w:val="24"/>
        </w:rPr>
      </w:pPr>
      <w:r w:rsidRPr="00B6543E">
        <w:rPr>
          <w:sz w:val="24"/>
        </w:rPr>
        <w:t xml:space="preserve">                                                                              РЕПУБЛИКЕ СРПСКЕ</w:t>
      </w:r>
    </w:p>
    <w:p w:rsidR="001F0B79" w:rsidRDefault="001F0B79" w:rsidP="001F0B79">
      <w:pPr>
        <w:pStyle w:val="BodyText"/>
        <w:framePr w:hSpace="180" w:wrap="around" w:vAnchor="text" w:hAnchor="page" w:x="1771" w:y="200"/>
        <w:ind w:left="4104"/>
        <w:jc w:val="center"/>
        <w:rPr>
          <w:caps/>
        </w:rPr>
      </w:pPr>
    </w:p>
    <w:p w:rsidR="001F0B79" w:rsidRPr="000568AF" w:rsidRDefault="001F0B79" w:rsidP="001F0B79">
      <w:pPr>
        <w:pStyle w:val="BodyText"/>
        <w:framePr w:hSpace="180" w:wrap="around" w:vAnchor="text" w:hAnchor="page" w:x="1771" w:y="200"/>
        <w:ind w:left="4104"/>
        <w:jc w:val="center"/>
      </w:pPr>
      <w:r w:rsidRPr="000568AF">
        <w:rPr>
          <w:caps/>
        </w:rPr>
        <w:t xml:space="preserve">89101 </w:t>
      </w:r>
      <w:r w:rsidRPr="000568AF">
        <w:t xml:space="preserve">Требиње, </w:t>
      </w:r>
      <w:r>
        <w:rPr>
          <w:lang w:val="bs-Latn-BA"/>
        </w:rPr>
        <w:t>K</w:t>
      </w:r>
      <w:r>
        <w:rPr>
          <w:lang w:val="sr-Cyrl-RS"/>
        </w:rPr>
        <w:t>раљице Јелене Анжујске бр. 7</w:t>
      </w:r>
      <w:r w:rsidRPr="000568AF">
        <w:t>,</w:t>
      </w:r>
    </w:p>
    <w:p w:rsidR="001F0B79" w:rsidRDefault="001F0B79" w:rsidP="001F0B79">
      <w:pPr>
        <w:pStyle w:val="BodyText"/>
        <w:framePr w:hSpace="180" w:wrap="around" w:vAnchor="text" w:hAnchor="page" w:x="1771" w:y="200"/>
        <w:ind w:left="4104"/>
        <w:jc w:val="center"/>
      </w:pPr>
      <w:r w:rsidRPr="000568AF">
        <w:t>тел: +387 (0)59 272 400, факс: +387 (0)59 272 430</w:t>
      </w:r>
    </w:p>
    <w:p w:rsidR="001F0B79" w:rsidRPr="00B6543E" w:rsidRDefault="001F0B79" w:rsidP="001F0B79">
      <w:pPr>
        <w:framePr w:hSpace="180" w:wrap="around" w:vAnchor="text" w:hAnchor="page" w:x="1771" w:y="200"/>
        <w:ind w:left="4104"/>
        <w:jc w:val="center"/>
        <w:rPr>
          <w:rFonts w:ascii="Arial" w:hAnsi="Arial" w:cs="Arial"/>
          <w:sz w:val="28"/>
          <w:szCs w:val="28"/>
          <w:lang w:val="sr-Cyrl-CS"/>
        </w:rPr>
      </w:pPr>
      <w:r w:rsidRPr="00717022">
        <w:rPr>
          <w:rFonts w:ascii="Arial" w:hAnsi="Arial" w:cs="Arial"/>
          <w:b/>
          <w:sz w:val="20"/>
          <w:szCs w:val="20"/>
          <w:lang w:val="fr-FR"/>
        </w:rPr>
        <w:t>www</w:t>
      </w:r>
      <w:r w:rsidRPr="00B6543E">
        <w:rPr>
          <w:rFonts w:ascii="Arial" w:hAnsi="Arial" w:cs="Arial"/>
          <w:b/>
          <w:sz w:val="20"/>
          <w:szCs w:val="20"/>
          <w:lang w:val="sr-Cyrl-CS"/>
        </w:rPr>
        <w:t>.</w:t>
      </w:r>
      <w:r w:rsidRPr="00717022">
        <w:rPr>
          <w:rFonts w:ascii="Arial" w:hAnsi="Arial" w:cs="Arial"/>
          <w:b/>
          <w:sz w:val="20"/>
          <w:szCs w:val="20"/>
          <w:lang w:val="fr-FR"/>
        </w:rPr>
        <w:t>reers</w:t>
      </w:r>
      <w:r w:rsidRPr="00B6543E">
        <w:rPr>
          <w:rFonts w:ascii="Arial" w:hAnsi="Arial" w:cs="Arial"/>
          <w:b/>
          <w:sz w:val="20"/>
          <w:szCs w:val="20"/>
          <w:lang w:val="sr-Cyrl-CS"/>
        </w:rPr>
        <w:t>.</w:t>
      </w:r>
      <w:r w:rsidRPr="00717022">
        <w:rPr>
          <w:rFonts w:ascii="Arial" w:hAnsi="Arial" w:cs="Arial"/>
          <w:b/>
          <w:sz w:val="20"/>
          <w:szCs w:val="20"/>
          <w:lang w:val="fr-FR"/>
        </w:rPr>
        <w:t>ba</w:t>
      </w:r>
      <w:r w:rsidRPr="00B6543E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Pr="000C5C4E">
        <w:rPr>
          <w:rFonts w:ascii="Arial" w:hAnsi="Arial" w:cs="Arial"/>
          <w:b/>
          <w:sz w:val="20"/>
          <w:szCs w:val="20"/>
          <w:lang w:val="sr-Cyrl-CS"/>
        </w:rPr>
        <w:t>е</w:t>
      </w:r>
      <w:r w:rsidRPr="00B6543E">
        <w:rPr>
          <w:rFonts w:ascii="Arial" w:hAnsi="Arial" w:cs="Arial"/>
          <w:b/>
          <w:sz w:val="20"/>
          <w:szCs w:val="20"/>
          <w:lang w:val="sr-Cyrl-CS"/>
        </w:rPr>
        <w:t>-</w:t>
      </w:r>
      <w:r w:rsidRPr="00717022">
        <w:rPr>
          <w:rFonts w:ascii="Arial" w:hAnsi="Arial" w:cs="Arial"/>
          <w:b/>
          <w:sz w:val="20"/>
          <w:szCs w:val="20"/>
          <w:lang w:val="fr-FR"/>
        </w:rPr>
        <w:t>mail</w:t>
      </w:r>
      <w:r w:rsidRPr="00B6543E">
        <w:rPr>
          <w:rFonts w:ascii="Arial" w:hAnsi="Arial" w:cs="Arial"/>
          <w:b/>
          <w:sz w:val="20"/>
          <w:szCs w:val="20"/>
          <w:lang w:val="sr-Cyrl-CS"/>
        </w:rPr>
        <w:t xml:space="preserve">: </w:t>
      </w:r>
      <w:r w:rsidRPr="00717022">
        <w:rPr>
          <w:rFonts w:ascii="Arial" w:hAnsi="Arial" w:cs="Arial"/>
          <w:b/>
          <w:sz w:val="20"/>
          <w:szCs w:val="20"/>
          <w:lang w:val="fr-FR"/>
        </w:rPr>
        <w:t>regulator</w:t>
      </w:r>
      <w:r w:rsidRPr="008833EB">
        <w:rPr>
          <w:rFonts w:ascii="Arial" w:hAnsi="Arial" w:cs="Arial"/>
          <w:b/>
          <w:sz w:val="20"/>
          <w:szCs w:val="20"/>
          <w:lang w:val="sr-Cyrl-CS"/>
        </w:rPr>
        <w:t>@</w:t>
      </w:r>
      <w:r w:rsidRPr="00717022">
        <w:rPr>
          <w:rFonts w:ascii="Arial" w:hAnsi="Arial" w:cs="Arial"/>
          <w:b/>
          <w:sz w:val="20"/>
          <w:szCs w:val="20"/>
          <w:lang w:val="fr-FR"/>
        </w:rPr>
        <w:t>reers</w:t>
      </w:r>
      <w:r w:rsidRPr="008833EB">
        <w:rPr>
          <w:rFonts w:ascii="Arial" w:hAnsi="Arial" w:cs="Arial"/>
          <w:b/>
          <w:sz w:val="20"/>
          <w:szCs w:val="20"/>
          <w:lang w:val="sr-Cyrl-CS"/>
        </w:rPr>
        <w:t>.</w:t>
      </w:r>
      <w:r w:rsidRPr="00717022">
        <w:rPr>
          <w:rFonts w:ascii="Arial" w:hAnsi="Arial" w:cs="Arial"/>
          <w:b/>
          <w:sz w:val="20"/>
          <w:szCs w:val="20"/>
          <w:lang w:val="fr-FR"/>
        </w:rPr>
        <w:t>ba</w:t>
      </w:r>
    </w:p>
    <w:p w:rsidR="001F0B79" w:rsidRPr="000568AF" w:rsidRDefault="001F0B79" w:rsidP="001F0B79">
      <w:pPr>
        <w:pStyle w:val="BodyText"/>
        <w:framePr w:hSpace="180" w:wrap="around" w:vAnchor="text" w:hAnchor="page" w:x="1771" w:y="200"/>
        <w:ind w:left="4104"/>
        <w:jc w:val="center"/>
      </w:pPr>
    </w:p>
    <w:p w:rsidR="001F0B79" w:rsidRPr="00B6543E" w:rsidRDefault="001F0B79" w:rsidP="001F0B79">
      <w:pPr>
        <w:pStyle w:val="BodyText"/>
        <w:framePr w:hSpace="180" w:wrap="around" w:vAnchor="text" w:hAnchor="page" w:x="1771" w:y="200"/>
        <w:spacing w:after="120"/>
        <w:jc w:val="center"/>
        <w:rPr>
          <w:sz w:val="24"/>
        </w:rPr>
      </w:pPr>
    </w:p>
    <w:p w:rsidR="00B53B48" w:rsidRDefault="00B53B48" w:rsidP="008B63EE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B53B48" w:rsidRDefault="00B53B48" w:rsidP="008B63EE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B63EE" w:rsidRPr="00B6543E" w:rsidRDefault="008B63EE" w:rsidP="008B63E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6543E">
        <w:rPr>
          <w:rFonts w:ascii="Arial" w:hAnsi="Arial" w:cs="Arial"/>
          <w:b/>
          <w:sz w:val="28"/>
          <w:szCs w:val="28"/>
          <w:lang w:val="sr-Latn-CS"/>
        </w:rPr>
        <w:t xml:space="preserve">ЗАХТЈЕВ ЗА </w:t>
      </w:r>
      <w:r w:rsidRPr="00B6543E">
        <w:rPr>
          <w:rFonts w:ascii="Arial" w:hAnsi="Arial" w:cs="Arial"/>
          <w:b/>
          <w:sz w:val="28"/>
          <w:szCs w:val="28"/>
          <w:lang w:val="sr-Cyrl-BA"/>
        </w:rPr>
        <w:t xml:space="preserve">ОДОБРЕЊЕ </w:t>
      </w:r>
      <w:r w:rsidR="00B53B48" w:rsidRPr="00B6543E">
        <w:rPr>
          <w:rFonts w:ascii="Arial" w:hAnsi="Arial" w:cs="Arial"/>
          <w:b/>
          <w:sz w:val="28"/>
          <w:szCs w:val="28"/>
          <w:lang w:val="sr-Cyrl-BA"/>
        </w:rPr>
        <w:t>ЦИЈЕН</w:t>
      </w:r>
      <w:r w:rsidR="00B53B48">
        <w:rPr>
          <w:rFonts w:ascii="Arial" w:hAnsi="Arial" w:cs="Arial"/>
          <w:b/>
          <w:sz w:val="28"/>
          <w:szCs w:val="28"/>
          <w:lang w:val="sr-Cyrl-BA"/>
        </w:rPr>
        <w:t>А</w:t>
      </w:r>
      <w:r w:rsidR="00B53B48" w:rsidRPr="00B6543E">
        <w:rPr>
          <w:rFonts w:ascii="Arial" w:hAnsi="Arial" w:cs="Arial"/>
          <w:b/>
          <w:sz w:val="28"/>
          <w:szCs w:val="28"/>
          <w:lang w:val="sr-Cyrl-BA"/>
        </w:rPr>
        <w:t xml:space="preserve"> </w:t>
      </w:r>
      <w:r w:rsidRPr="00B6543E">
        <w:rPr>
          <w:rFonts w:ascii="Arial" w:hAnsi="Arial" w:cs="Arial"/>
          <w:b/>
          <w:sz w:val="28"/>
          <w:szCs w:val="28"/>
          <w:lang w:val="sr-Cyrl-BA"/>
        </w:rPr>
        <w:t>НА ПРАГУ ЕЛЕКТРАНЕ</w:t>
      </w:r>
      <w:r w:rsidRPr="00B6543E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8B63EE" w:rsidRPr="00B6543E" w:rsidRDefault="008B63EE" w:rsidP="008B63EE">
      <w:pPr>
        <w:rPr>
          <w:rFonts w:ascii="Arial" w:hAnsi="Arial" w:cs="Arial"/>
          <w:sz w:val="22"/>
          <w:szCs w:val="22"/>
          <w:lang w:val="sr-Cyrl-CS"/>
        </w:rPr>
      </w:pPr>
    </w:p>
    <w:p w:rsidR="008B63EE" w:rsidRDefault="000E51C6" w:rsidP="001F0B79">
      <w:pPr>
        <w:tabs>
          <w:tab w:val="left" w:pos="8364"/>
        </w:tabs>
        <w:ind w:right="565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З</w:t>
      </w:r>
      <w:r w:rsidR="008B63EE" w:rsidRPr="00B6543E">
        <w:rPr>
          <w:rFonts w:ascii="Arial" w:hAnsi="Arial" w:cs="Arial"/>
          <w:lang w:val="sr-Cyrl-CS"/>
        </w:rPr>
        <w:t xml:space="preserve">ахтјев за одобрење </w:t>
      </w:r>
      <w:r w:rsidR="00B53B48" w:rsidRPr="00B6543E">
        <w:rPr>
          <w:rFonts w:ascii="Arial" w:hAnsi="Arial" w:cs="Arial"/>
          <w:b/>
          <w:lang w:val="sr-Cyrl-CS"/>
        </w:rPr>
        <w:t>цијен</w:t>
      </w:r>
      <w:r w:rsidR="00B53B48">
        <w:rPr>
          <w:rFonts w:ascii="Arial" w:hAnsi="Arial" w:cs="Arial"/>
          <w:b/>
          <w:lang w:val="sr-Cyrl-CS"/>
        </w:rPr>
        <w:t>а</w:t>
      </w:r>
      <w:r w:rsidR="00B53B48" w:rsidRPr="00B6543E">
        <w:rPr>
          <w:rFonts w:ascii="Arial" w:hAnsi="Arial" w:cs="Arial"/>
          <w:b/>
          <w:lang w:val="sr-Cyrl-CS"/>
        </w:rPr>
        <w:t xml:space="preserve"> </w:t>
      </w:r>
      <w:r w:rsidR="008B63EE" w:rsidRPr="00B6543E">
        <w:rPr>
          <w:rFonts w:ascii="Arial" w:hAnsi="Arial" w:cs="Arial"/>
          <w:b/>
          <w:lang w:val="sr-Cyrl-CS"/>
        </w:rPr>
        <w:t xml:space="preserve">електричне енергије  на прагу  електране </w:t>
      </w:r>
      <w:r w:rsidR="008B63EE" w:rsidRPr="00B6543E">
        <w:rPr>
          <w:rFonts w:ascii="Arial" w:hAnsi="Arial" w:cs="Arial"/>
          <w:lang w:val="sr-Latn-CS"/>
        </w:rPr>
        <w:t>у складу са</w:t>
      </w:r>
      <w:r w:rsidR="008B63EE" w:rsidRPr="00B6543E">
        <w:rPr>
          <w:rFonts w:ascii="Arial" w:hAnsi="Arial" w:cs="Arial"/>
          <w:lang w:val="sr-Cyrl-CS"/>
        </w:rPr>
        <w:t xml:space="preserve"> одредбама</w:t>
      </w:r>
      <w:r w:rsidR="008B63EE" w:rsidRPr="00B6543E">
        <w:rPr>
          <w:rFonts w:ascii="Arial" w:hAnsi="Arial" w:cs="Arial"/>
          <w:lang w:val="sr-Latn-CS"/>
        </w:rPr>
        <w:t xml:space="preserve"> </w:t>
      </w:r>
      <w:r w:rsidR="008B63EE" w:rsidRPr="00717022">
        <w:rPr>
          <w:rFonts w:ascii="Arial" w:hAnsi="Arial" w:cs="Arial"/>
          <w:lang w:val="sr-Latn-CS"/>
        </w:rPr>
        <w:t>Закон</w:t>
      </w:r>
      <w:r w:rsidR="008B63EE" w:rsidRPr="00717022">
        <w:rPr>
          <w:rFonts w:ascii="Arial" w:hAnsi="Arial" w:cs="Arial"/>
          <w:lang w:val="sr-Cyrl-CS"/>
        </w:rPr>
        <w:t>а</w:t>
      </w:r>
      <w:r w:rsidR="008B63EE" w:rsidRPr="00717022">
        <w:rPr>
          <w:rFonts w:ascii="Arial" w:hAnsi="Arial" w:cs="Arial"/>
          <w:lang w:val="sr-Latn-CS"/>
        </w:rPr>
        <w:t xml:space="preserve"> о електричној енергији </w:t>
      </w:r>
      <w:r w:rsidR="008B63EE" w:rsidRPr="00717022">
        <w:rPr>
          <w:rFonts w:ascii="Arial" w:hAnsi="Arial" w:cs="Arial"/>
          <w:lang w:val="sr-Cyrl-CS"/>
        </w:rPr>
        <w:t xml:space="preserve">Републике Српске </w:t>
      </w:r>
      <w:r w:rsidR="00717022" w:rsidRPr="00717022">
        <w:rPr>
          <w:rFonts w:ascii="Arial" w:hAnsi="Arial" w:cs="Arial"/>
          <w:lang w:val="sr-Latn-BA"/>
        </w:rPr>
        <w:t>(Службени гласник Републике Српске, број 8/08, 34</w:t>
      </w:r>
      <w:r w:rsidR="00717022" w:rsidRPr="00717022">
        <w:rPr>
          <w:rFonts w:ascii="Arial" w:hAnsi="Arial" w:cs="Arial"/>
          <w:lang w:val="sr-Latn-CS"/>
        </w:rPr>
        <w:t>/09, 92/09 и 1/11</w:t>
      </w:r>
      <w:r w:rsidR="00717022" w:rsidRPr="00717022">
        <w:rPr>
          <w:rFonts w:ascii="Arial" w:hAnsi="Arial" w:cs="Arial"/>
          <w:lang w:val="sr-Latn-BA"/>
        </w:rPr>
        <w:t>)</w:t>
      </w:r>
      <w:r w:rsidR="008B63EE" w:rsidRPr="00717022">
        <w:rPr>
          <w:rFonts w:ascii="Arial" w:hAnsi="Arial" w:cs="Arial"/>
          <w:lang w:val="sr-Cyrl-BA"/>
        </w:rPr>
        <w:t xml:space="preserve"> и Правилника о тарифној методологији и тарифном поступку</w:t>
      </w:r>
      <w:r w:rsidR="00717022">
        <w:rPr>
          <w:rFonts w:ascii="Arial" w:hAnsi="Arial" w:cs="Arial"/>
          <w:lang w:val="sr-Latn-CS"/>
        </w:rPr>
        <w:t xml:space="preserve"> </w:t>
      </w:r>
      <w:r w:rsidR="00717022">
        <w:rPr>
          <w:rFonts w:ascii="Arial" w:hAnsi="Arial" w:cs="Arial"/>
          <w:lang w:val="sr-Cyrl-CS"/>
        </w:rPr>
        <w:t>за електричну енергију</w:t>
      </w:r>
      <w:r w:rsidR="008B63EE" w:rsidRPr="00717022">
        <w:rPr>
          <w:rFonts w:ascii="Arial" w:hAnsi="Arial" w:cs="Arial"/>
          <w:lang w:val="sr-Latn-CS"/>
        </w:rPr>
        <w:t>.</w:t>
      </w:r>
      <w:r w:rsidR="008B63EE" w:rsidRPr="00B6543E">
        <w:rPr>
          <w:rFonts w:ascii="Arial" w:hAnsi="Arial" w:cs="Arial"/>
          <w:lang w:val="sr-Latn-CS"/>
        </w:rPr>
        <w:t xml:space="preserve"> </w:t>
      </w:r>
    </w:p>
    <w:p w:rsidR="008B63EE" w:rsidRDefault="008B63EE" w:rsidP="008B63EE">
      <w:pPr>
        <w:ind w:firstLine="720"/>
        <w:jc w:val="both"/>
        <w:rPr>
          <w:rFonts w:ascii="Arial" w:hAnsi="Arial" w:cs="Arial"/>
          <w:lang w:val="sr-Cyrl-BA"/>
        </w:rPr>
      </w:pPr>
    </w:p>
    <w:p w:rsidR="00F75973" w:rsidRDefault="00F75973" w:rsidP="008B63EE">
      <w:pPr>
        <w:ind w:firstLine="720"/>
        <w:jc w:val="both"/>
        <w:rPr>
          <w:rFonts w:ascii="Arial" w:hAnsi="Arial" w:cs="Arial"/>
          <w:lang w:val="sr-Cyrl-BA"/>
        </w:rPr>
      </w:pPr>
    </w:p>
    <w:p w:rsidR="008B63EE" w:rsidRPr="00B6543E" w:rsidRDefault="008B63EE" w:rsidP="008B63EE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747" w:type="dxa"/>
        <w:tblInd w:w="-157" w:type="dxa"/>
        <w:tblLook w:val="01E0" w:firstRow="1" w:lastRow="1" w:firstColumn="1" w:lastColumn="1" w:noHBand="0" w:noVBand="0"/>
      </w:tblPr>
      <w:tblGrid>
        <w:gridCol w:w="2327"/>
        <w:gridCol w:w="176"/>
        <w:gridCol w:w="166"/>
        <w:gridCol w:w="307"/>
        <w:gridCol w:w="260"/>
        <w:gridCol w:w="259"/>
        <w:gridCol w:w="260"/>
        <w:gridCol w:w="260"/>
        <w:gridCol w:w="259"/>
        <w:gridCol w:w="143"/>
        <w:gridCol w:w="117"/>
        <w:gridCol w:w="260"/>
        <w:gridCol w:w="380"/>
        <w:gridCol w:w="38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402"/>
      </w:tblGrid>
      <w:tr w:rsidR="00F75973" w:rsidRPr="00B6543E" w:rsidTr="00AF6ED8">
        <w:trPr>
          <w:trHeight w:val="340"/>
        </w:trPr>
        <w:tc>
          <w:tcPr>
            <w:tcW w:w="974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973" w:rsidRPr="008833EB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А.</w:t>
            </w:r>
            <w:r w:rsidRPr="00E061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СЛУЖБЕНА АДРЕСА ПРЕДУЗЕЋА (ОПШТИ ПОДАЦИ О ПОДНОСИОЦУ ЗАХТЈЕВА)</w:t>
            </w:r>
          </w:p>
        </w:tc>
      </w:tr>
      <w:tr w:rsidR="00F75973" w:rsidRPr="00B6543E" w:rsidTr="00AF6ED8">
        <w:trPr>
          <w:trHeight w:val="612"/>
        </w:trPr>
        <w:tc>
          <w:tcPr>
            <w:tcW w:w="29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Пуни назив правног лица</w:t>
            </w:r>
          </w:p>
        </w:tc>
        <w:tc>
          <w:tcPr>
            <w:tcW w:w="6771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9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Сједиште</w:t>
            </w:r>
          </w:p>
        </w:tc>
        <w:tc>
          <w:tcPr>
            <w:tcW w:w="67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9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479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 јединственог регистра</w:t>
            </w:r>
          </w:p>
        </w:tc>
        <w:tc>
          <w:tcPr>
            <w:tcW w:w="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479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Јединствени идентификациони број (ЈИБ)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Телефакс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7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Лице овлаш</w:t>
            </w:r>
            <w:r w:rsidRPr="00B6543E">
              <w:rPr>
                <w:rFonts w:ascii="Arial" w:hAnsi="Arial" w:cs="Arial"/>
                <w:sz w:val="22"/>
                <w:szCs w:val="22"/>
                <w:lang w:val="sr-Cyrl-BA"/>
              </w:rPr>
              <w:t>ћ</w:t>
            </w: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ено за заступање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50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75973" w:rsidRPr="00B6543E" w:rsidTr="00AF6ED8">
        <w:trPr>
          <w:trHeight w:val="340"/>
        </w:trPr>
        <w:tc>
          <w:tcPr>
            <w:tcW w:w="250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6543E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3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973" w:rsidRPr="00B6543E" w:rsidRDefault="00F75973" w:rsidP="000758A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8B63EE" w:rsidRDefault="008B63EE" w:rsidP="008B63EE">
      <w:pPr>
        <w:rPr>
          <w:lang w:val="sr-Cyrl-BA"/>
        </w:rPr>
      </w:pPr>
    </w:p>
    <w:p w:rsidR="00F75973" w:rsidRDefault="00F75973" w:rsidP="008B63EE">
      <w:pPr>
        <w:rPr>
          <w:lang w:val="sr-Cyrl-BA"/>
        </w:rPr>
      </w:pPr>
    </w:p>
    <w:p w:rsidR="00E0610C" w:rsidRDefault="00E0610C" w:rsidP="008B63EE">
      <w:pPr>
        <w:rPr>
          <w:lang w:val="sr-Cyrl-BA"/>
        </w:rPr>
      </w:pPr>
    </w:p>
    <w:p w:rsidR="000758AA" w:rsidRPr="00C5366A" w:rsidRDefault="000758AA" w:rsidP="008B63EE">
      <w:pPr>
        <w:rPr>
          <w:lang w:val="sr-Cyrl-BA"/>
        </w:rPr>
      </w:pPr>
    </w:p>
    <w:p w:rsidR="00E0610C" w:rsidRDefault="00E0610C" w:rsidP="008B63EE">
      <w:pPr>
        <w:rPr>
          <w:lang w:val="sr-Cyrl-BA"/>
        </w:rPr>
      </w:pPr>
    </w:p>
    <w:p w:rsidR="008B63EE" w:rsidRPr="00E0610C" w:rsidRDefault="00E0610C" w:rsidP="00E0610C">
      <w:pPr>
        <w:tabs>
          <w:tab w:val="left" w:pos="6495"/>
        </w:tabs>
        <w:rPr>
          <w:lang w:val="sr-Cyrl-BA"/>
        </w:rPr>
      </w:pPr>
      <w:r>
        <w:rPr>
          <w:lang w:val="sr-Cyrl-BA"/>
        </w:rPr>
        <w:tab/>
      </w:r>
    </w:p>
    <w:tbl>
      <w:tblPr>
        <w:tblW w:w="10077" w:type="dxa"/>
        <w:tblInd w:w="-868" w:type="dxa"/>
        <w:tblLayout w:type="fixed"/>
        <w:tblLook w:val="04A0" w:firstRow="1" w:lastRow="0" w:firstColumn="1" w:lastColumn="0" w:noHBand="0" w:noVBand="1"/>
      </w:tblPr>
      <w:tblGrid>
        <w:gridCol w:w="554"/>
        <w:gridCol w:w="535"/>
        <w:gridCol w:w="5301"/>
        <w:gridCol w:w="425"/>
        <w:gridCol w:w="827"/>
        <w:gridCol w:w="307"/>
        <w:gridCol w:w="994"/>
        <w:gridCol w:w="1134"/>
      </w:tblGrid>
      <w:tr w:rsidR="00F75973" w:rsidTr="00AE4E0B">
        <w:trPr>
          <w:trHeight w:val="556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75973" w:rsidRDefault="00F75973" w:rsidP="00E0610C">
            <w:pPr>
              <w:rPr>
                <w:rFonts w:ascii="Arial" w:hAnsi="Arial" w:cs="Arial"/>
                <w:b/>
                <w:bCs/>
                <w:sz w:val="22"/>
                <w:szCs w:val="22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ТЕХНИЧКИ И ЕКОНОМСКИ ПОДАЦИ - БАЗНА ГОДИНА И ЗАХТЈЕВ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(СНАГА, ЕНЕРГИЈА, ТРОШКОВИ, ПРИХОД И ЦИЈЕНЕ)</w:t>
            </w:r>
          </w:p>
        </w:tc>
      </w:tr>
      <w:tr w:rsidR="001F0B79" w:rsidTr="00924A41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73" w:rsidRDefault="00F75973" w:rsidP="00AC7D31">
            <w:pPr>
              <w:ind w:left="-125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73" w:rsidRDefault="00F75973" w:rsidP="00AF6ED8">
            <w:pPr>
              <w:ind w:left="1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Базна </w:t>
            </w:r>
            <w:r w:rsidRPr="00924A41">
              <w:rPr>
                <w:rFonts w:ascii="Arial" w:hAnsi="Arial" w:cs="Arial"/>
                <w:sz w:val="18"/>
                <w:szCs w:val="18"/>
              </w:rPr>
              <w:br/>
              <w:t>година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Тарифни</w:t>
            </w:r>
            <w:r w:rsidRPr="00924A41">
              <w:rPr>
                <w:rFonts w:ascii="Arial" w:hAnsi="Arial" w:cs="Arial"/>
                <w:sz w:val="18"/>
                <w:szCs w:val="18"/>
              </w:rPr>
              <w:br/>
              <w:t xml:space="preserve"> период</w:t>
            </w:r>
            <w:r w:rsidRPr="00924A4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Промјена (%)</w:t>
            </w:r>
          </w:p>
        </w:tc>
      </w:tr>
      <w:tr w:rsidR="00895CF4" w:rsidTr="00AE4E0B">
        <w:trPr>
          <w:trHeight w:val="2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ТЕХНИЧКИ ПОДАЦИ (СНАГА И ЕНЕРГИЈА)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Максимална снага (kW)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Расположива снага (kW)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375A40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Производња на прагу током године  - укупно (kWh)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 купци (kWh)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Помоћне услуге (kWh)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Резервно снабдијевање (kWh)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Тарифни купци, односно јавно снабдијевање (kWh)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95CF4" w:rsidTr="00AE4E0B">
        <w:trPr>
          <w:trHeight w:val="1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ТРОШКОВИ, ПРИХОД И ЦИЈЕНЕ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амортизације (КМ)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одржавања постројења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 фиксни трошкови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административних и општих послова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95CF4" w:rsidTr="00375A40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Укупни фиксни трошкови (4)+(5)+(6)+(7)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материјала, горива и енергената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 варијабилни трошкови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95CF4" w:rsidTr="00375A40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Укупни варијабилни трошкови</w:t>
            </w:r>
            <w:r>
              <w:rPr>
                <w:rFonts w:ascii="Arial" w:hAnsi="Arial" w:cs="Arial"/>
                <w:sz w:val="20"/>
                <w:szCs w:val="20"/>
              </w:rPr>
              <w:t xml:space="preserve"> (9)+(10)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95CF4" w:rsidTr="00375A40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Укупни трошкови </w:t>
            </w:r>
            <w:r>
              <w:rPr>
                <w:rFonts w:ascii="Arial" w:hAnsi="Arial" w:cs="Arial"/>
                <w:sz w:val="20"/>
                <w:szCs w:val="20"/>
              </w:rPr>
              <w:t>(8)+(11)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Поврат на капитал са порезом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Остали приходи остварени коришћењем лиценцираних средстава по основу обављања нелиценцираних дјелатности </w:t>
            </w:r>
            <w:r>
              <w:rPr>
                <w:rFonts w:ascii="Arial" w:hAnsi="Arial" w:cs="Arial"/>
                <w:sz w:val="18"/>
                <w:szCs w:val="18"/>
              </w:rPr>
              <w:t>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AE4E0B">
        <w:trPr>
          <w:trHeight w:val="3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ПОТРЕБАН ПРИХОД (12)+(13)-(14)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Просјечна цијена капацитета [(15)-(11)]/(2) (КМ/kW)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Просјечна цијена енергије (11)/(3) (КМ/kWh)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AE4E0B">
        <w:trPr>
          <w:trHeight w:val="1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ПРОСЈЕЧНА ЦИЈЕНА  (15)/(3) (КМ/kWh)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75973" w:rsidTr="00924A41">
        <w:trPr>
          <w:trHeight w:val="210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0B79" w:rsidTr="00AE4E0B">
        <w:trPr>
          <w:trHeight w:val="166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КАЛКУЛАТИВНИ ПОДАЦИ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5973" w:rsidTr="00924A41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Калкулативне ЦИЈЕНЕ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 w:rsidP="00E06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 купци</w:t>
            </w:r>
            <w:r w:rsidR="00E0610C" w:rsidRPr="00E0610C">
              <w:rPr>
                <w:rFonts w:ascii="Arial" w:hAnsi="Arial" w:cs="Arial"/>
                <w:b/>
                <w:lang w:val="sr-Cyrl-RS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(КМ/kWh) 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Помоћне услуге (КМ/kWh)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Резервно снабдијевање  (КМ/kWh)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5973" w:rsidTr="00924A41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Калкулативни ПРИХОДИ</w:t>
            </w:r>
          </w:p>
        </w:tc>
      </w:tr>
      <w:tr w:rsidR="001F0B79" w:rsidTr="00924A41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 w:rsidP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Приход од осталих купаца  (КМ)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 w:rsidP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Приход од помоћних услуга (КМ)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 w:rsidP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Приход од резервног снабдијевања КМ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B79" w:rsidTr="00924A41">
        <w:trPr>
          <w:trHeight w:val="14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73" w:rsidRDefault="00F759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sz w:val="20"/>
                <w:szCs w:val="20"/>
              </w:rPr>
            </w:pPr>
          </w:p>
        </w:tc>
      </w:tr>
      <w:tr w:rsidR="00F75973" w:rsidTr="00924A41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ЦИЈЕНА ЗА ТАРИФНЕ КУПЦЕ/ЈАВНО СНАБДИЈЕВАЊЕ - БАЗНА ГОДИНА И ЗАХТЈЕВ</w:t>
            </w:r>
          </w:p>
        </w:tc>
      </w:tr>
      <w:tr w:rsidR="001F0B79" w:rsidTr="00E0610C">
        <w:trPr>
          <w:trHeight w:val="230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sz w:val="20"/>
                <w:szCs w:val="20"/>
              </w:rPr>
            </w:pPr>
          </w:p>
        </w:tc>
      </w:tr>
      <w:tr w:rsidR="001F0B79" w:rsidTr="00E0610C">
        <w:trPr>
          <w:trHeight w:val="5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73" w:rsidRDefault="00F7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Цијена за тарифне купце/јавно снабдијевање (КМ/kWh)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[(15)-(22)-(23)-(24)]/[3.4]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5973" w:rsidRPr="00924A41" w:rsidRDefault="00F7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5973" w:rsidRPr="00924A41" w:rsidRDefault="00F75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0610C" w:rsidTr="00E0610C">
        <w:trPr>
          <w:trHeight w:val="255"/>
        </w:trPr>
        <w:tc>
          <w:tcPr>
            <w:tcW w:w="1007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610C" w:rsidRDefault="00E0610C" w:rsidP="000758AA">
            <w:pPr>
              <w:ind w:left="-9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610C" w:rsidRDefault="00E0610C" w:rsidP="000758AA">
            <w:pPr>
              <w:ind w:left="-9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610C" w:rsidRDefault="00E0610C" w:rsidP="000758AA">
            <w:pPr>
              <w:ind w:left="-98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E0610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Напомена: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</w:p>
          <w:p w:rsidR="00E0610C" w:rsidRPr="00E0610C" w:rsidRDefault="00E0610C" w:rsidP="000758AA">
            <w:pPr>
              <w:ind w:left="-98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* Остали купци су купци који се не снабдијевају у систему јавне услуге, тј. код јавног или резервног снабдјевача</w:t>
            </w:r>
          </w:p>
          <w:p w:rsidR="00E0610C" w:rsidRDefault="00E0610C" w:rsidP="000758AA">
            <w:pPr>
              <w:ind w:left="-98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AC7D31" w:rsidRPr="00AC7D31" w:rsidRDefault="00AC7D31" w:rsidP="000758AA">
            <w:pPr>
              <w:ind w:left="-98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ED41A4" w:rsidTr="00E0610C">
        <w:trPr>
          <w:trHeight w:val="255"/>
        </w:trPr>
        <w:tc>
          <w:tcPr>
            <w:tcW w:w="10077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10C" w:rsidRDefault="00E0610C" w:rsidP="000758AA">
            <w:pPr>
              <w:ind w:left="-98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ED41A4" w:rsidRDefault="00ED41A4" w:rsidP="000758AA">
            <w:pPr>
              <w:ind w:left="-98"/>
              <w:rPr>
                <w:rFonts w:ascii="Arial" w:hAnsi="Arial" w:cs="Arial"/>
                <w:b/>
                <w:bCs/>
                <w:sz w:val="22"/>
                <w:szCs w:val="22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В. ЗНАЧАЈНИ ДОГАЂАЈИ КОЈИ УТИЧУ НА ПОСЛОВАЊЕ</w:t>
            </w:r>
          </w:p>
        </w:tc>
      </w:tr>
      <w:tr w:rsidR="00ED41A4" w:rsidTr="00924A41">
        <w:trPr>
          <w:trHeight w:val="253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41A4" w:rsidTr="00924A41">
        <w:trPr>
          <w:trHeight w:val="465"/>
        </w:trPr>
        <w:tc>
          <w:tcPr>
            <w:tcW w:w="100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Базна година: ( Описати значајне догађаје за предузеће током базне године, који су утицали на   пословање, трошкове, и/или организацију предузећа)</w:t>
            </w: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525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Година за коју се предлаже цијена: (Описати значајне догађаје које предузеће очекује у години за коју се предвиђање врши, а које може имати утицаја на пословање, трошкове и/или организацију)</w:t>
            </w:r>
          </w:p>
        </w:tc>
      </w:tr>
      <w:tr w:rsidR="00ED41A4" w:rsidTr="00924A41">
        <w:trPr>
          <w:trHeight w:val="315"/>
        </w:trPr>
        <w:tc>
          <w:tcPr>
            <w:tcW w:w="100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30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360"/>
        </w:trPr>
        <w:tc>
          <w:tcPr>
            <w:tcW w:w="100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Образложење примијењених поступака ( Описати примијењене поступке за алокацију трошкова ради утврђивања предложених цијена и поступака процјене недостајућих података. Приложити анализе и прорачуне.)</w:t>
            </w: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55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230"/>
        </w:trPr>
        <w:tc>
          <w:tcPr>
            <w:tcW w:w="100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A4" w:rsidTr="00924A41">
        <w:trPr>
          <w:trHeight w:val="18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sz w:val="20"/>
                <w:szCs w:val="20"/>
              </w:rPr>
            </w:pPr>
          </w:p>
        </w:tc>
      </w:tr>
      <w:tr w:rsidR="00ED41A4" w:rsidTr="00924A41">
        <w:trPr>
          <w:trHeight w:val="495"/>
        </w:trPr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 ПОМОЋНЕ УЛУГЕ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sz w:val="20"/>
                <w:szCs w:val="20"/>
              </w:rPr>
            </w:pPr>
          </w:p>
        </w:tc>
      </w:tr>
      <w:tr w:rsidR="000758AA" w:rsidTr="00924A41">
        <w:trPr>
          <w:trHeight w:val="510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година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Промјена (%)</w:t>
            </w:r>
          </w:p>
        </w:tc>
      </w:tr>
      <w:tr w:rsidR="00ED41A4" w:rsidTr="00924A41">
        <w:trPr>
          <w:trHeight w:val="3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Фиксни трошкови помоћних услуга (КМ)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3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Варијабилни трошкови помоћних услуга (КМ) (по врстама)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28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производња активне енергије (KM)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270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производња реактивне енергије (KM)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3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Додатни трошкови помоћних услуга (19)+(20) (КМ)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3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Приход од помоћних услуга (КМ)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3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активне електрична енергија (KM)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3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реактивна електрична енергија (KM)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1A4" w:rsidTr="00924A41">
        <w:trPr>
          <w:trHeight w:val="70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снага (KM)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A4" w:rsidRDefault="00ED4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B63EE" w:rsidRDefault="008B63EE" w:rsidP="008B63EE">
      <w:pPr>
        <w:rPr>
          <w:lang w:val="sr-Cyrl-BA"/>
        </w:rPr>
      </w:pPr>
    </w:p>
    <w:p w:rsidR="00E0610C" w:rsidRDefault="00E0610C" w:rsidP="008B63EE">
      <w:pPr>
        <w:rPr>
          <w:lang w:val="sr-Cyrl-BA"/>
        </w:rPr>
      </w:pPr>
    </w:p>
    <w:tbl>
      <w:tblPr>
        <w:tblW w:w="10095" w:type="dxa"/>
        <w:tblInd w:w="-770" w:type="dxa"/>
        <w:tblLook w:val="04A0" w:firstRow="1" w:lastRow="0" w:firstColumn="1" w:lastColumn="0" w:noHBand="0" w:noVBand="1"/>
      </w:tblPr>
      <w:tblGrid>
        <w:gridCol w:w="1154"/>
        <w:gridCol w:w="939"/>
        <w:gridCol w:w="930"/>
        <w:gridCol w:w="766"/>
        <w:gridCol w:w="794"/>
        <w:gridCol w:w="951"/>
        <w:gridCol w:w="946"/>
        <w:gridCol w:w="930"/>
        <w:gridCol w:w="895"/>
        <w:gridCol w:w="895"/>
        <w:gridCol w:w="895"/>
      </w:tblGrid>
      <w:tr w:rsidR="00AF6ED8" w:rsidTr="00924A41">
        <w:trPr>
          <w:trHeight w:val="449"/>
        </w:trPr>
        <w:tc>
          <w:tcPr>
            <w:tcW w:w="10095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AF6ED8" w:rsidRDefault="00AF6ED8" w:rsidP="00391469">
            <w:pPr>
              <w:tabs>
                <w:tab w:val="left" w:pos="5459"/>
              </w:tabs>
              <w:rPr>
                <w:rFonts w:ascii="Arial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bookmarkStart w:id="0" w:name="RANGE!A1:K40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Г. ПОДАЦИ О ПРОИЗВОДЊИ И ПРОДАЈИ У БАЗНОЈ ГОДИНИ</w:t>
            </w:r>
            <w:bookmarkEnd w:id="0"/>
          </w:p>
        </w:tc>
      </w:tr>
      <w:tr w:rsidR="002C7E42" w:rsidTr="00924A41">
        <w:trPr>
          <w:trHeight w:val="329"/>
        </w:trPr>
        <w:tc>
          <w:tcPr>
            <w:tcW w:w="11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Мјесец</w:t>
            </w:r>
          </w:p>
        </w:tc>
        <w:tc>
          <w:tcPr>
            <w:tcW w:w="438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Производња </w:t>
            </w:r>
          </w:p>
        </w:tc>
        <w:tc>
          <w:tcPr>
            <w:tcW w:w="456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Приход </w:t>
            </w:r>
          </w:p>
        </w:tc>
      </w:tr>
      <w:tr w:rsidR="00924A41" w:rsidTr="00924A41">
        <w:trPr>
          <w:trHeight w:val="489"/>
        </w:trPr>
        <w:tc>
          <w:tcPr>
            <w:tcW w:w="11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F6ED8" w:rsidRDefault="00AF6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Тарифно/</w:t>
            </w:r>
            <w:r w:rsidRPr="00924A41">
              <w:rPr>
                <w:rFonts w:ascii="Arial" w:hAnsi="Arial" w:cs="Arial"/>
                <w:sz w:val="16"/>
                <w:szCs w:val="16"/>
              </w:rPr>
              <w:br/>
              <w:t>Јавно сн.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Резервно снабд.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Остали купци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Помоћне услуге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Тарифно/</w:t>
            </w:r>
            <w:r w:rsidRPr="00924A41">
              <w:rPr>
                <w:rFonts w:ascii="Arial" w:hAnsi="Arial" w:cs="Arial"/>
                <w:sz w:val="16"/>
                <w:szCs w:val="16"/>
              </w:rPr>
              <w:br/>
              <w:t>Јавно сн.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Резервно снабд.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Остали купци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Помоћне услуге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Укупно</w:t>
            </w:r>
          </w:p>
        </w:tc>
      </w:tr>
      <w:tr w:rsidR="00924A41" w:rsidTr="00924A41">
        <w:trPr>
          <w:trHeight w:val="237"/>
        </w:trPr>
        <w:tc>
          <w:tcPr>
            <w:tcW w:w="11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F6ED8" w:rsidRDefault="00AF6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kVArh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Јануар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Фебруар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Март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Април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Мај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Јун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Јул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Август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Октобар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Новембар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Децембар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375A40">
        <w:trPr>
          <w:trHeight w:val="276"/>
        </w:trPr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Укупно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4A41" w:rsidTr="00924A41">
        <w:trPr>
          <w:trHeight w:val="23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</w:tr>
      <w:tr w:rsidR="00391469" w:rsidTr="00375A40">
        <w:trPr>
          <w:trHeight w:val="249"/>
        </w:trPr>
        <w:tc>
          <w:tcPr>
            <w:tcW w:w="5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Цијене: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4A41" w:rsidTr="00924A41">
        <w:trPr>
          <w:trHeight w:val="23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4A41" w:rsidRDefault="00924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4A41" w:rsidRDefault="00924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</w:tr>
      <w:tr w:rsidR="00924A41" w:rsidTr="00924A41">
        <w:trPr>
          <w:trHeight w:val="23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</w:tr>
      <w:tr w:rsidR="00AF6ED8" w:rsidTr="00924A41">
        <w:trPr>
          <w:trHeight w:val="382"/>
        </w:trPr>
        <w:tc>
          <w:tcPr>
            <w:tcW w:w="1009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AF6ED8" w:rsidRDefault="00AF6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Д. ПОДАЦИ О ПРОИЗВОДЊИ И ПРОДАЈИ У ТАРИФНОМ ПЕРИОДУ</w:t>
            </w:r>
          </w:p>
        </w:tc>
      </w:tr>
      <w:tr w:rsidR="002C7E42" w:rsidTr="00924A41">
        <w:trPr>
          <w:trHeight w:val="237"/>
        </w:trPr>
        <w:tc>
          <w:tcPr>
            <w:tcW w:w="115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Мјесец</w:t>
            </w:r>
          </w:p>
        </w:tc>
        <w:tc>
          <w:tcPr>
            <w:tcW w:w="438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Производња </w:t>
            </w:r>
          </w:p>
        </w:tc>
        <w:tc>
          <w:tcPr>
            <w:tcW w:w="456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Приход </w:t>
            </w:r>
          </w:p>
        </w:tc>
      </w:tr>
      <w:tr w:rsidR="00924A41" w:rsidTr="00924A41">
        <w:trPr>
          <w:trHeight w:val="423"/>
        </w:trPr>
        <w:tc>
          <w:tcPr>
            <w:tcW w:w="11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F6ED8" w:rsidRDefault="00AF6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Тарифно/</w:t>
            </w:r>
            <w:r w:rsidRPr="00924A41">
              <w:rPr>
                <w:rFonts w:ascii="Arial" w:hAnsi="Arial" w:cs="Arial"/>
                <w:sz w:val="16"/>
                <w:szCs w:val="16"/>
              </w:rPr>
              <w:br/>
              <w:t>Јавно сн.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Резервно снабд.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Остали купци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Помоћне услуге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Тарифно/</w:t>
            </w:r>
            <w:r w:rsidRPr="00924A41">
              <w:rPr>
                <w:rFonts w:ascii="Arial" w:hAnsi="Arial" w:cs="Arial"/>
                <w:sz w:val="16"/>
                <w:szCs w:val="16"/>
              </w:rPr>
              <w:br/>
              <w:t>Јавно сн.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Резервно снабд.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Остали купци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Помоћне услуге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6ED8" w:rsidRPr="00924A41" w:rsidRDefault="00AF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41">
              <w:rPr>
                <w:rFonts w:ascii="Arial" w:hAnsi="Arial" w:cs="Arial"/>
                <w:sz w:val="16"/>
                <w:szCs w:val="16"/>
              </w:rPr>
              <w:t>Укупно</w:t>
            </w:r>
          </w:p>
        </w:tc>
      </w:tr>
      <w:tr w:rsidR="00924A41" w:rsidTr="00924A41">
        <w:trPr>
          <w:trHeight w:val="237"/>
        </w:trPr>
        <w:tc>
          <w:tcPr>
            <w:tcW w:w="11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F6ED8" w:rsidRDefault="00AF6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kVArh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Default="00AF6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Јануар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Фебруар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Март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Април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Мај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Јун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Јул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Август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4A41" w:rsidRPr="00924A41" w:rsidRDefault="0092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Октобар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Новембар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924A41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 xml:space="preserve"> Децембар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sz w:val="18"/>
                <w:szCs w:val="18"/>
              </w:rPr>
            </w:pPr>
            <w:r w:rsidRPr="00924A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24A41" w:rsidTr="00375A40">
        <w:trPr>
          <w:trHeight w:val="276"/>
        </w:trPr>
        <w:tc>
          <w:tcPr>
            <w:tcW w:w="11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AF6ED8" w:rsidRPr="00924A41" w:rsidRDefault="00AF6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A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Укупно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vAlign w:val="bottom"/>
          </w:tcPr>
          <w:p w:rsidR="00AF6ED8" w:rsidRPr="00924A41" w:rsidRDefault="00AF6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bottom"/>
          </w:tcPr>
          <w:p w:rsidR="00AF6ED8" w:rsidRPr="00924A41" w:rsidRDefault="00AF6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4A41" w:rsidTr="00924A41">
        <w:trPr>
          <w:trHeight w:val="23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</w:tr>
      <w:tr w:rsidR="00924A41" w:rsidTr="00375A40">
        <w:trPr>
          <w:trHeight w:val="30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  <w:bookmarkStart w:id="1" w:name="_GoBack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D8" w:rsidRDefault="00AF6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Цијене: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D8" w:rsidRDefault="00AF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8B63EE" w:rsidRDefault="008B63EE" w:rsidP="008B63EE">
      <w:pPr>
        <w:rPr>
          <w:lang w:val="sr-Cyrl-BA"/>
        </w:rPr>
      </w:pPr>
    </w:p>
    <w:p w:rsidR="00A77B1D" w:rsidRPr="002B5BF7" w:rsidRDefault="00A77B1D">
      <w:pPr>
        <w:rPr>
          <w:lang w:val="ru-RU"/>
        </w:rPr>
      </w:pPr>
    </w:p>
    <w:tbl>
      <w:tblPr>
        <w:tblpPr w:leftFromText="180" w:rightFromText="180" w:vertAnchor="page" w:horzAnchor="margin" w:tblpXSpec="center" w:tblpY="1771"/>
        <w:tblW w:w="10348" w:type="dxa"/>
        <w:tblLook w:val="04A0" w:firstRow="1" w:lastRow="0" w:firstColumn="1" w:lastColumn="0" w:noHBand="0" w:noVBand="1"/>
      </w:tblPr>
      <w:tblGrid>
        <w:gridCol w:w="700"/>
        <w:gridCol w:w="696"/>
        <w:gridCol w:w="1734"/>
        <w:gridCol w:w="420"/>
        <w:gridCol w:w="4530"/>
        <w:gridCol w:w="278"/>
        <w:gridCol w:w="278"/>
        <w:gridCol w:w="222"/>
        <w:gridCol w:w="1490"/>
      </w:tblGrid>
      <w:tr w:rsidR="00391469" w:rsidTr="00391469">
        <w:trPr>
          <w:trHeight w:val="66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69" w:rsidRDefault="00391469" w:rsidP="00391469">
            <w:pPr>
              <w:rPr>
                <w:rFonts w:ascii="Arial" w:hAnsi="Arial" w:cs="Arial"/>
                <w:b/>
                <w:bCs/>
                <w:sz w:val="22"/>
                <w:szCs w:val="22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Д. ЗАХТИЈЕВАНЕ ЦИЈЕНЕ </w:t>
            </w:r>
          </w:p>
        </w:tc>
      </w:tr>
      <w:tr w:rsidR="00391469" w:rsidTr="00391469">
        <w:trPr>
          <w:trHeight w:val="39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9" w:rsidRDefault="00391469" w:rsidP="00391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RANGE!A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ЗАХТИЈЕВАНА ЈЕДНОКОМПОНЕНТНА ЦИЈЕНА:</w:t>
            </w:r>
            <w:bookmarkEnd w:id="2"/>
          </w:p>
        </w:tc>
      </w:tr>
      <w:tr w:rsidR="00391469" w:rsidTr="00391469">
        <w:trPr>
          <w:trHeight w:val="39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9" w:rsidRDefault="00391469" w:rsidP="00391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УКУПНА ПРОСЈЕЧНА  ЦИЈЕНА (КМ/kWh)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1469" w:rsidRDefault="00391469" w:rsidP="0039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469" w:rsidTr="00391469">
        <w:trPr>
          <w:trHeight w:val="39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9" w:rsidRDefault="00391469" w:rsidP="00391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RANGE!A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ЗАХТИЈЕВАНА ДВОКОМПОНЕНТНА ЦИЈЕНА:</w:t>
            </w:r>
            <w:bookmarkEnd w:id="3"/>
          </w:p>
        </w:tc>
      </w:tr>
      <w:tr w:rsidR="00391469" w:rsidTr="00391469">
        <w:trPr>
          <w:trHeight w:val="39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9" w:rsidRDefault="00391469" w:rsidP="00391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RANGE!A10"/>
            <w:r>
              <w:rPr>
                <w:rFonts w:ascii="Arial" w:hAnsi="Arial" w:cs="Arial"/>
                <w:sz w:val="20"/>
                <w:szCs w:val="20"/>
              </w:rPr>
              <w:t>ПРОСЈЕЧНА  ЦИЈЕНА КАПАЦИТЕТА (КМ/kW)</w:t>
            </w:r>
            <w:bookmarkEnd w:id="4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1469" w:rsidRDefault="00391469" w:rsidP="0039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469" w:rsidTr="00391469">
        <w:trPr>
          <w:trHeight w:val="39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9" w:rsidRDefault="00391469" w:rsidP="00391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RANGE!A11"/>
            <w:r>
              <w:rPr>
                <w:rFonts w:ascii="Arial" w:hAnsi="Arial" w:cs="Arial"/>
                <w:sz w:val="20"/>
                <w:szCs w:val="20"/>
              </w:rPr>
              <w:t>ПРОСЈЕЧНА  ЦИЈЕНА ЕНЕРГИЈЕ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(КМ/kWh)</w:t>
            </w:r>
            <w:bookmarkEnd w:id="5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1469" w:rsidRDefault="00391469" w:rsidP="0039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469" w:rsidTr="00391469">
        <w:trPr>
          <w:trHeight w:val="76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469" w:rsidRDefault="00391469" w:rsidP="00391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ЗАХТИЈЕВАНА ЦИЈЕНА  ЗА ТАРИФНЕ КУПЦЕ/ЈАВНО СНАБДИЈЕВАЊЕ (КМ/kWh):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1469" w:rsidRDefault="00391469" w:rsidP="00391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RANGE!A13"/>
            <w:bookmarkEnd w:id="6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  <w:bookmarkStart w:id="7" w:name="RANGE!A17"/>
            <w:bookmarkEnd w:id="7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  <w:bookmarkStart w:id="8" w:name="RANGE!A18"/>
            <w:bookmarkEnd w:id="8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4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 су наведени подаци тачни потврђује својим потписом: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Лице овлашћено за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заступање: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( потпис 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  <w:tr w:rsidR="00391469" w:rsidTr="00391469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М.П.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9" w:rsidRDefault="00391469" w:rsidP="00391469">
            <w:pPr>
              <w:rPr>
                <w:sz w:val="20"/>
                <w:szCs w:val="20"/>
              </w:rPr>
            </w:pPr>
          </w:p>
        </w:tc>
      </w:tr>
    </w:tbl>
    <w:p w:rsidR="008B63EE" w:rsidRPr="008833EB" w:rsidRDefault="008B63EE" w:rsidP="008B63EE">
      <w:pPr>
        <w:rPr>
          <w:lang w:val="sr-Cyrl-BA"/>
        </w:rPr>
      </w:pPr>
    </w:p>
    <w:p w:rsidR="008B63EE" w:rsidRDefault="008B63EE" w:rsidP="008B63EE"/>
    <w:p w:rsidR="00041007" w:rsidRDefault="00041007" w:rsidP="008B63EE"/>
    <w:p w:rsidR="008B63EE" w:rsidRPr="0090376B" w:rsidRDefault="008B63EE" w:rsidP="008B63EE">
      <w:pPr>
        <w:tabs>
          <w:tab w:val="left" w:pos="3570"/>
        </w:tabs>
        <w:rPr>
          <w:lang w:val="ru-RU"/>
        </w:rPr>
      </w:pPr>
      <w:r>
        <w:rPr>
          <w:lang w:val="ru-RU"/>
        </w:rPr>
        <w:tab/>
      </w:r>
    </w:p>
    <w:p w:rsidR="008B63EE" w:rsidRDefault="008B63EE" w:rsidP="008B63EE"/>
    <w:p w:rsidR="008B63EE" w:rsidRDefault="008B63EE" w:rsidP="008B63EE">
      <w:pPr>
        <w:ind w:left="-456" w:right="-391" w:firstLine="720"/>
        <w:jc w:val="both"/>
        <w:rPr>
          <w:rFonts w:ascii="Arial" w:hAnsi="Arial" w:cs="Arial"/>
          <w:lang w:val="sr-Cyrl-BA"/>
        </w:rPr>
      </w:pPr>
    </w:p>
    <w:p w:rsidR="008B63EE" w:rsidRPr="0065450A" w:rsidRDefault="008B63EE" w:rsidP="008B63EE">
      <w:pPr>
        <w:ind w:left="-456" w:right="-391" w:firstLine="720"/>
        <w:jc w:val="both"/>
        <w:rPr>
          <w:rFonts w:ascii="Arial" w:hAnsi="Arial" w:cs="Arial"/>
          <w:lang w:val="sr-Cyrl-BA"/>
        </w:rPr>
      </w:pPr>
    </w:p>
    <w:p w:rsidR="008B63EE" w:rsidRPr="001D2F0B" w:rsidRDefault="008B63EE" w:rsidP="008B63EE">
      <w:pPr>
        <w:ind w:right="-505" w:firstLine="720"/>
        <w:jc w:val="both"/>
        <w:rPr>
          <w:rFonts w:ascii="Arial" w:hAnsi="Arial" w:cs="Arial"/>
          <w:lang w:val="sr-Cyrl-CS"/>
        </w:rPr>
      </w:pPr>
    </w:p>
    <w:p w:rsidR="008B63EE" w:rsidRDefault="008B63EE" w:rsidP="008B63EE">
      <w:pPr>
        <w:ind w:left="-456"/>
        <w:rPr>
          <w:rFonts w:ascii="Arial" w:hAnsi="Arial" w:cs="Arial"/>
          <w:b/>
          <w:sz w:val="22"/>
          <w:szCs w:val="22"/>
          <w:lang w:val="hr-HR"/>
        </w:rPr>
      </w:pPr>
    </w:p>
    <w:p w:rsidR="00041007" w:rsidRPr="00B6543E" w:rsidRDefault="00041007" w:rsidP="008B63EE">
      <w:pPr>
        <w:ind w:left="-456"/>
        <w:rPr>
          <w:rFonts w:ascii="Arial" w:hAnsi="Arial" w:cs="Arial"/>
          <w:b/>
          <w:sz w:val="22"/>
          <w:szCs w:val="22"/>
          <w:lang w:val="hr-HR"/>
        </w:rPr>
      </w:pPr>
    </w:p>
    <w:p w:rsidR="008B63EE" w:rsidRDefault="008B63EE" w:rsidP="008B63EE">
      <w:pPr>
        <w:rPr>
          <w:lang w:val="sr-Cyrl-BA"/>
        </w:rPr>
      </w:pPr>
    </w:p>
    <w:p w:rsidR="008B63EE" w:rsidRPr="00CE30BA" w:rsidRDefault="008B63EE" w:rsidP="008B63EE">
      <w:pPr>
        <w:rPr>
          <w:lang w:val="sr-Cyrl-BA"/>
        </w:rPr>
      </w:pPr>
    </w:p>
    <w:p w:rsidR="008B63EE" w:rsidRPr="00C003C2" w:rsidRDefault="008B63EE" w:rsidP="008B63EE">
      <w:pPr>
        <w:rPr>
          <w:lang w:val="sr-Cyrl-CS"/>
        </w:rPr>
      </w:pPr>
    </w:p>
    <w:p w:rsidR="008B63EE" w:rsidRPr="00571248" w:rsidRDefault="008B63EE" w:rsidP="008B63EE">
      <w:pPr>
        <w:rPr>
          <w:lang w:val="sr-Cyrl-BA"/>
        </w:rPr>
      </w:pPr>
    </w:p>
    <w:p w:rsidR="008B63EE" w:rsidRDefault="008B63EE" w:rsidP="008B63EE"/>
    <w:p w:rsidR="008B63EE" w:rsidRPr="005A7ADD" w:rsidRDefault="008B63EE" w:rsidP="008B63EE">
      <w:pPr>
        <w:rPr>
          <w:lang w:val="sr-Cyrl-CS"/>
        </w:rPr>
      </w:pPr>
    </w:p>
    <w:p w:rsidR="008B63EE" w:rsidRDefault="008B63EE" w:rsidP="008B63EE"/>
    <w:p w:rsidR="008B63EE" w:rsidRDefault="008B63EE" w:rsidP="008B63EE"/>
    <w:p w:rsidR="008B63EE" w:rsidRDefault="008B63EE" w:rsidP="008B63EE">
      <w:pPr>
        <w:spacing w:line="180" w:lineRule="exact"/>
      </w:pPr>
    </w:p>
    <w:p w:rsidR="008B63EE" w:rsidRDefault="008B63EE" w:rsidP="008B63EE">
      <w:pPr>
        <w:rPr>
          <w:rFonts w:ascii="Arial" w:hAnsi="Arial" w:cs="Arial"/>
          <w:sz w:val="22"/>
          <w:szCs w:val="22"/>
          <w:lang w:val="sr-Cyrl-CS"/>
        </w:rPr>
      </w:pPr>
    </w:p>
    <w:sectPr w:rsidR="008B63EE" w:rsidSect="00FA261A">
      <w:footerReference w:type="default" r:id="rId9"/>
      <w:pgSz w:w="11906" w:h="16838" w:code="9"/>
      <w:pgMar w:top="567" w:right="1274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AE" w:rsidRDefault="00D733AE">
      <w:r>
        <w:separator/>
      </w:r>
    </w:p>
  </w:endnote>
  <w:endnote w:type="continuationSeparator" w:id="0">
    <w:p w:rsidR="00D733AE" w:rsidRDefault="00D7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AA" w:rsidRDefault="000758A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C7D31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0758AA" w:rsidRDefault="0007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AE" w:rsidRDefault="00D733AE">
      <w:r>
        <w:separator/>
      </w:r>
    </w:p>
  </w:footnote>
  <w:footnote w:type="continuationSeparator" w:id="0">
    <w:p w:rsidR="00D733AE" w:rsidRDefault="00D7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438"/>
    <w:multiLevelType w:val="multilevel"/>
    <w:tmpl w:val="6226E3AC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11598D"/>
    <w:multiLevelType w:val="hybridMultilevel"/>
    <w:tmpl w:val="6BAE7E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B64365"/>
    <w:multiLevelType w:val="hybridMultilevel"/>
    <w:tmpl w:val="A9720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7E90"/>
    <w:multiLevelType w:val="hybridMultilevel"/>
    <w:tmpl w:val="E16455D6"/>
    <w:lvl w:ilvl="0" w:tplc="79D44FB2">
      <w:start w:val="1"/>
      <w:numFmt w:val="upperLetter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2EE01B9"/>
    <w:multiLevelType w:val="hybridMultilevel"/>
    <w:tmpl w:val="755E0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083CE2"/>
    <w:multiLevelType w:val="hybridMultilevel"/>
    <w:tmpl w:val="6B76F7EE"/>
    <w:lvl w:ilvl="0" w:tplc="F0B4C74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57A4ADC">
      <w:numFmt w:val="none"/>
      <w:lvlText w:val=""/>
      <w:lvlJc w:val="left"/>
      <w:pPr>
        <w:tabs>
          <w:tab w:val="num" w:pos="702"/>
        </w:tabs>
      </w:pPr>
    </w:lvl>
    <w:lvl w:ilvl="2" w:tplc="4738BBA8">
      <w:numFmt w:val="none"/>
      <w:lvlText w:val=""/>
      <w:lvlJc w:val="left"/>
      <w:pPr>
        <w:tabs>
          <w:tab w:val="num" w:pos="702"/>
        </w:tabs>
      </w:pPr>
    </w:lvl>
    <w:lvl w:ilvl="3" w:tplc="8CF0472C">
      <w:numFmt w:val="none"/>
      <w:lvlText w:val=""/>
      <w:lvlJc w:val="left"/>
      <w:pPr>
        <w:tabs>
          <w:tab w:val="num" w:pos="702"/>
        </w:tabs>
      </w:pPr>
    </w:lvl>
    <w:lvl w:ilvl="4" w:tplc="CB40FF74">
      <w:numFmt w:val="none"/>
      <w:lvlText w:val=""/>
      <w:lvlJc w:val="left"/>
      <w:pPr>
        <w:tabs>
          <w:tab w:val="num" w:pos="702"/>
        </w:tabs>
      </w:pPr>
    </w:lvl>
    <w:lvl w:ilvl="5" w:tplc="940C0B98">
      <w:numFmt w:val="none"/>
      <w:lvlText w:val=""/>
      <w:lvlJc w:val="left"/>
      <w:pPr>
        <w:tabs>
          <w:tab w:val="num" w:pos="702"/>
        </w:tabs>
      </w:pPr>
    </w:lvl>
    <w:lvl w:ilvl="6" w:tplc="094C2A88">
      <w:numFmt w:val="none"/>
      <w:lvlText w:val=""/>
      <w:lvlJc w:val="left"/>
      <w:pPr>
        <w:tabs>
          <w:tab w:val="num" w:pos="702"/>
        </w:tabs>
      </w:pPr>
    </w:lvl>
    <w:lvl w:ilvl="7" w:tplc="0BAE6ACE">
      <w:numFmt w:val="none"/>
      <w:lvlText w:val=""/>
      <w:lvlJc w:val="left"/>
      <w:pPr>
        <w:tabs>
          <w:tab w:val="num" w:pos="702"/>
        </w:tabs>
      </w:pPr>
    </w:lvl>
    <w:lvl w:ilvl="8" w:tplc="D9AC388E">
      <w:numFmt w:val="none"/>
      <w:lvlText w:val=""/>
      <w:lvlJc w:val="left"/>
      <w:pPr>
        <w:tabs>
          <w:tab w:val="num" w:pos="702"/>
        </w:tabs>
      </w:pPr>
    </w:lvl>
  </w:abstractNum>
  <w:abstractNum w:abstractNumId="6">
    <w:nsid w:val="351C3893"/>
    <w:multiLevelType w:val="hybridMultilevel"/>
    <w:tmpl w:val="AB3EDAE0"/>
    <w:lvl w:ilvl="0" w:tplc="B83087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F151E"/>
    <w:multiLevelType w:val="hybridMultilevel"/>
    <w:tmpl w:val="B25AB8D8"/>
    <w:lvl w:ilvl="0" w:tplc="04090019">
      <w:start w:val="1"/>
      <w:numFmt w:val="lowerLetter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>
    <w:nsid w:val="39DD2520"/>
    <w:multiLevelType w:val="hybridMultilevel"/>
    <w:tmpl w:val="3B908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04D1F"/>
    <w:multiLevelType w:val="hybridMultilevel"/>
    <w:tmpl w:val="7996F0BE"/>
    <w:lvl w:ilvl="0" w:tplc="96525F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C30AC"/>
    <w:multiLevelType w:val="hybridMultilevel"/>
    <w:tmpl w:val="4418BE7E"/>
    <w:lvl w:ilvl="0" w:tplc="22C667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ED404AD"/>
    <w:multiLevelType w:val="hybridMultilevel"/>
    <w:tmpl w:val="31A4AE04"/>
    <w:lvl w:ilvl="0" w:tplc="615461CC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D5AF3"/>
    <w:multiLevelType w:val="hybridMultilevel"/>
    <w:tmpl w:val="62B2AD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916B7"/>
    <w:multiLevelType w:val="hybridMultilevel"/>
    <w:tmpl w:val="12105C90"/>
    <w:lvl w:ilvl="0" w:tplc="6E32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33FCE"/>
    <w:multiLevelType w:val="hybridMultilevel"/>
    <w:tmpl w:val="4A4A637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42597"/>
    <w:multiLevelType w:val="hybridMultilevel"/>
    <w:tmpl w:val="DC6CD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74353"/>
    <w:multiLevelType w:val="hybridMultilevel"/>
    <w:tmpl w:val="8C24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10BC7"/>
    <w:multiLevelType w:val="hybridMultilevel"/>
    <w:tmpl w:val="1A48A230"/>
    <w:lvl w:ilvl="0" w:tplc="8792599C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C90A83"/>
    <w:multiLevelType w:val="hybridMultilevel"/>
    <w:tmpl w:val="F5544F90"/>
    <w:lvl w:ilvl="0" w:tplc="DB46B08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E24C33"/>
    <w:multiLevelType w:val="hybridMultilevel"/>
    <w:tmpl w:val="3AD8F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E0EA0"/>
    <w:multiLevelType w:val="multilevel"/>
    <w:tmpl w:val="31A4AE04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4"/>
  </w:num>
  <w:num w:numId="10">
    <w:abstractNumId w:val="17"/>
  </w:num>
  <w:num w:numId="11">
    <w:abstractNumId w:val="11"/>
  </w:num>
  <w:num w:numId="12">
    <w:abstractNumId w:val="14"/>
  </w:num>
  <w:num w:numId="13">
    <w:abstractNumId w:val="20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  <w:num w:numId="18">
    <w:abstractNumId w:val="15"/>
  </w:num>
  <w:num w:numId="19">
    <w:abstractNumId w:val="12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E"/>
    <w:rsid w:val="00006F52"/>
    <w:rsid w:val="00041007"/>
    <w:rsid w:val="00042541"/>
    <w:rsid w:val="0004458D"/>
    <w:rsid w:val="000758AA"/>
    <w:rsid w:val="000C1BB9"/>
    <w:rsid w:val="000E51C6"/>
    <w:rsid w:val="00115977"/>
    <w:rsid w:val="00184D7A"/>
    <w:rsid w:val="001C4CB9"/>
    <w:rsid w:val="001E16F3"/>
    <w:rsid w:val="001F0B79"/>
    <w:rsid w:val="002139B1"/>
    <w:rsid w:val="002568AC"/>
    <w:rsid w:val="00256B57"/>
    <w:rsid w:val="002A5CD6"/>
    <w:rsid w:val="002B5BF7"/>
    <w:rsid w:val="002C7E42"/>
    <w:rsid w:val="0032385A"/>
    <w:rsid w:val="00327976"/>
    <w:rsid w:val="00375A40"/>
    <w:rsid w:val="0038355C"/>
    <w:rsid w:val="00391469"/>
    <w:rsid w:val="003A092A"/>
    <w:rsid w:val="003D30AD"/>
    <w:rsid w:val="00400BC6"/>
    <w:rsid w:val="00425252"/>
    <w:rsid w:val="00463AA3"/>
    <w:rsid w:val="004F47CD"/>
    <w:rsid w:val="005A5D2F"/>
    <w:rsid w:val="005B1032"/>
    <w:rsid w:val="005D3E7C"/>
    <w:rsid w:val="0060247C"/>
    <w:rsid w:val="00627D03"/>
    <w:rsid w:val="00696FA7"/>
    <w:rsid w:val="007050CD"/>
    <w:rsid w:val="007113DD"/>
    <w:rsid w:val="00717022"/>
    <w:rsid w:val="00751BAF"/>
    <w:rsid w:val="008122F3"/>
    <w:rsid w:val="00836A63"/>
    <w:rsid w:val="00847E84"/>
    <w:rsid w:val="008938FB"/>
    <w:rsid w:val="00895CF4"/>
    <w:rsid w:val="008B63EE"/>
    <w:rsid w:val="008E3D31"/>
    <w:rsid w:val="008F0A24"/>
    <w:rsid w:val="009025FF"/>
    <w:rsid w:val="00916E14"/>
    <w:rsid w:val="00924A41"/>
    <w:rsid w:val="009B110D"/>
    <w:rsid w:val="009C3447"/>
    <w:rsid w:val="00A16C25"/>
    <w:rsid w:val="00A430E0"/>
    <w:rsid w:val="00A65914"/>
    <w:rsid w:val="00A77B1D"/>
    <w:rsid w:val="00AC7D31"/>
    <w:rsid w:val="00AE4E0B"/>
    <w:rsid w:val="00AE5F2C"/>
    <w:rsid w:val="00AF6ED8"/>
    <w:rsid w:val="00B17BAE"/>
    <w:rsid w:val="00B2404A"/>
    <w:rsid w:val="00B53B48"/>
    <w:rsid w:val="00B81DAB"/>
    <w:rsid w:val="00B902ED"/>
    <w:rsid w:val="00BA10E7"/>
    <w:rsid w:val="00BC4B28"/>
    <w:rsid w:val="00BF0536"/>
    <w:rsid w:val="00C02D3F"/>
    <w:rsid w:val="00C348CC"/>
    <w:rsid w:val="00C82AE8"/>
    <w:rsid w:val="00CA781C"/>
    <w:rsid w:val="00CB38B8"/>
    <w:rsid w:val="00D25EB8"/>
    <w:rsid w:val="00D44EA6"/>
    <w:rsid w:val="00D55C61"/>
    <w:rsid w:val="00D72049"/>
    <w:rsid w:val="00D733AE"/>
    <w:rsid w:val="00E0539F"/>
    <w:rsid w:val="00E0610C"/>
    <w:rsid w:val="00E31621"/>
    <w:rsid w:val="00EC0B15"/>
    <w:rsid w:val="00EC350D"/>
    <w:rsid w:val="00ED41A4"/>
    <w:rsid w:val="00F36145"/>
    <w:rsid w:val="00F37C60"/>
    <w:rsid w:val="00F61802"/>
    <w:rsid w:val="00F70672"/>
    <w:rsid w:val="00F75973"/>
    <w:rsid w:val="00FA261A"/>
    <w:rsid w:val="00FE128B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3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6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6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6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B63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B63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B63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63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63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3E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8B63E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B63E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8B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6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6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3EE"/>
  </w:style>
  <w:style w:type="paragraph" w:customStyle="1" w:styleId="Style1">
    <w:name w:val="Style1"/>
    <w:basedOn w:val="Heading1"/>
    <w:rsid w:val="008B63EE"/>
    <w:pPr>
      <w:numPr>
        <w:numId w:val="2"/>
      </w:numPr>
      <w:spacing w:before="360" w:after="180"/>
    </w:pPr>
    <w:rPr>
      <w:sz w:val="24"/>
      <w:lang w:val="sr-Latn-CS"/>
    </w:rPr>
  </w:style>
  <w:style w:type="paragraph" w:customStyle="1" w:styleId="Style2">
    <w:name w:val="Style2"/>
    <w:basedOn w:val="Heading1"/>
    <w:rsid w:val="008B63EE"/>
    <w:rPr>
      <w:lang w:val="sr-Latn-CS"/>
    </w:rPr>
  </w:style>
  <w:style w:type="paragraph" w:customStyle="1" w:styleId="Style3">
    <w:name w:val="Style3"/>
    <w:basedOn w:val="Heading2"/>
    <w:rsid w:val="008B63EE"/>
    <w:pPr>
      <w:numPr>
        <w:ilvl w:val="1"/>
        <w:numId w:val="2"/>
      </w:numPr>
    </w:pPr>
    <w:rPr>
      <w:sz w:val="24"/>
      <w:lang w:val="sr-Latn-CS"/>
    </w:rPr>
  </w:style>
  <w:style w:type="paragraph" w:styleId="BodyText">
    <w:name w:val="Body Text"/>
    <w:basedOn w:val="Normal"/>
    <w:rsid w:val="008B63EE"/>
    <w:rPr>
      <w:rFonts w:ascii="Arial" w:hAnsi="Arial" w:cs="Arial"/>
      <w:b/>
      <w:bCs/>
      <w:sz w:val="20"/>
      <w:lang w:val="sr-Cyrl-CS"/>
    </w:rPr>
  </w:style>
  <w:style w:type="character" w:styleId="Hyperlink">
    <w:name w:val="Hyperlink"/>
    <w:basedOn w:val="DefaultParagraphFont"/>
    <w:rsid w:val="008B63EE"/>
    <w:rPr>
      <w:color w:val="0000FF"/>
      <w:u w:val="single"/>
    </w:rPr>
  </w:style>
  <w:style w:type="paragraph" w:styleId="NormalWeb">
    <w:name w:val="Normal (Web)"/>
    <w:basedOn w:val="Normal"/>
    <w:rsid w:val="008B63EE"/>
    <w:pPr>
      <w:spacing w:before="100" w:beforeAutospacing="1" w:after="100" w:afterAutospacing="1"/>
    </w:pPr>
  </w:style>
  <w:style w:type="paragraph" w:styleId="BodyText2">
    <w:name w:val="Body Text 2"/>
    <w:basedOn w:val="Normal"/>
    <w:rsid w:val="008B63EE"/>
    <w:pPr>
      <w:spacing w:after="120" w:line="480" w:lineRule="auto"/>
    </w:pPr>
  </w:style>
  <w:style w:type="character" w:styleId="FollowedHyperlink">
    <w:name w:val="FollowedHyperlink"/>
    <w:basedOn w:val="DefaultParagraphFont"/>
    <w:rsid w:val="008B63EE"/>
    <w:rPr>
      <w:color w:val="800080"/>
      <w:u w:val="single"/>
    </w:rPr>
  </w:style>
  <w:style w:type="table" w:styleId="TableGrid">
    <w:name w:val="Table Grid"/>
    <w:basedOn w:val="TableNormal"/>
    <w:rsid w:val="008B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B63E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B63EE"/>
    <w:rPr>
      <w:vertAlign w:val="superscript"/>
    </w:rPr>
  </w:style>
  <w:style w:type="paragraph" w:styleId="BodyTextIndent">
    <w:name w:val="Body Text Indent"/>
    <w:basedOn w:val="Normal"/>
    <w:rsid w:val="008B63EE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A77B1D"/>
    <w:rPr>
      <w:sz w:val="16"/>
      <w:szCs w:val="16"/>
    </w:rPr>
  </w:style>
  <w:style w:type="paragraph" w:styleId="CommentText">
    <w:name w:val="annotation text"/>
    <w:basedOn w:val="Normal"/>
    <w:semiHidden/>
    <w:rsid w:val="00A77B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B1D"/>
    <w:rPr>
      <w:b/>
      <w:bCs/>
    </w:rPr>
  </w:style>
  <w:style w:type="paragraph" w:styleId="EndnoteText">
    <w:name w:val="endnote text"/>
    <w:basedOn w:val="Normal"/>
    <w:link w:val="EndnoteTextChar"/>
    <w:rsid w:val="00F618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1802"/>
    <w:rPr>
      <w:lang w:val="en-US" w:eastAsia="en-US"/>
    </w:rPr>
  </w:style>
  <w:style w:type="character" w:styleId="EndnoteReference">
    <w:name w:val="endnote reference"/>
    <w:basedOn w:val="DefaultParagraphFont"/>
    <w:rsid w:val="00F61802"/>
    <w:rPr>
      <w:vertAlign w:val="superscript"/>
    </w:rPr>
  </w:style>
  <w:style w:type="paragraph" w:styleId="Revision">
    <w:name w:val="Revision"/>
    <w:hidden/>
    <w:uiPriority w:val="99"/>
    <w:semiHidden/>
    <w:rsid w:val="009B110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58A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3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6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6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6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B63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B63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B63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63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63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3E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8B63E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B63E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8B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6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6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3EE"/>
  </w:style>
  <w:style w:type="paragraph" w:customStyle="1" w:styleId="Style1">
    <w:name w:val="Style1"/>
    <w:basedOn w:val="Heading1"/>
    <w:rsid w:val="008B63EE"/>
    <w:pPr>
      <w:numPr>
        <w:numId w:val="2"/>
      </w:numPr>
      <w:spacing w:before="360" w:after="180"/>
    </w:pPr>
    <w:rPr>
      <w:sz w:val="24"/>
      <w:lang w:val="sr-Latn-CS"/>
    </w:rPr>
  </w:style>
  <w:style w:type="paragraph" w:customStyle="1" w:styleId="Style2">
    <w:name w:val="Style2"/>
    <w:basedOn w:val="Heading1"/>
    <w:rsid w:val="008B63EE"/>
    <w:rPr>
      <w:lang w:val="sr-Latn-CS"/>
    </w:rPr>
  </w:style>
  <w:style w:type="paragraph" w:customStyle="1" w:styleId="Style3">
    <w:name w:val="Style3"/>
    <w:basedOn w:val="Heading2"/>
    <w:rsid w:val="008B63EE"/>
    <w:pPr>
      <w:numPr>
        <w:ilvl w:val="1"/>
        <w:numId w:val="2"/>
      </w:numPr>
    </w:pPr>
    <w:rPr>
      <w:sz w:val="24"/>
      <w:lang w:val="sr-Latn-CS"/>
    </w:rPr>
  </w:style>
  <w:style w:type="paragraph" w:styleId="BodyText">
    <w:name w:val="Body Text"/>
    <w:basedOn w:val="Normal"/>
    <w:rsid w:val="008B63EE"/>
    <w:rPr>
      <w:rFonts w:ascii="Arial" w:hAnsi="Arial" w:cs="Arial"/>
      <w:b/>
      <w:bCs/>
      <w:sz w:val="20"/>
      <w:lang w:val="sr-Cyrl-CS"/>
    </w:rPr>
  </w:style>
  <w:style w:type="character" w:styleId="Hyperlink">
    <w:name w:val="Hyperlink"/>
    <w:basedOn w:val="DefaultParagraphFont"/>
    <w:rsid w:val="008B63EE"/>
    <w:rPr>
      <w:color w:val="0000FF"/>
      <w:u w:val="single"/>
    </w:rPr>
  </w:style>
  <w:style w:type="paragraph" w:styleId="NormalWeb">
    <w:name w:val="Normal (Web)"/>
    <w:basedOn w:val="Normal"/>
    <w:rsid w:val="008B63EE"/>
    <w:pPr>
      <w:spacing w:before="100" w:beforeAutospacing="1" w:after="100" w:afterAutospacing="1"/>
    </w:pPr>
  </w:style>
  <w:style w:type="paragraph" w:styleId="BodyText2">
    <w:name w:val="Body Text 2"/>
    <w:basedOn w:val="Normal"/>
    <w:rsid w:val="008B63EE"/>
    <w:pPr>
      <w:spacing w:after="120" w:line="480" w:lineRule="auto"/>
    </w:pPr>
  </w:style>
  <w:style w:type="character" w:styleId="FollowedHyperlink">
    <w:name w:val="FollowedHyperlink"/>
    <w:basedOn w:val="DefaultParagraphFont"/>
    <w:rsid w:val="008B63EE"/>
    <w:rPr>
      <w:color w:val="800080"/>
      <w:u w:val="single"/>
    </w:rPr>
  </w:style>
  <w:style w:type="table" w:styleId="TableGrid">
    <w:name w:val="Table Grid"/>
    <w:basedOn w:val="TableNormal"/>
    <w:rsid w:val="008B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B63E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B63EE"/>
    <w:rPr>
      <w:vertAlign w:val="superscript"/>
    </w:rPr>
  </w:style>
  <w:style w:type="paragraph" w:styleId="BodyTextIndent">
    <w:name w:val="Body Text Indent"/>
    <w:basedOn w:val="Normal"/>
    <w:rsid w:val="008B63EE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A77B1D"/>
    <w:rPr>
      <w:sz w:val="16"/>
      <w:szCs w:val="16"/>
    </w:rPr>
  </w:style>
  <w:style w:type="paragraph" w:styleId="CommentText">
    <w:name w:val="annotation text"/>
    <w:basedOn w:val="Normal"/>
    <w:semiHidden/>
    <w:rsid w:val="00A77B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B1D"/>
    <w:rPr>
      <w:b/>
      <w:bCs/>
    </w:rPr>
  </w:style>
  <w:style w:type="paragraph" w:styleId="EndnoteText">
    <w:name w:val="endnote text"/>
    <w:basedOn w:val="Normal"/>
    <w:link w:val="EndnoteTextChar"/>
    <w:rsid w:val="00F618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1802"/>
    <w:rPr>
      <w:lang w:val="en-US" w:eastAsia="en-US"/>
    </w:rPr>
  </w:style>
  <w:style w:type="character" w:styleId="EndnoteReference">
    <w:name w:val="endnote reference"/>
    <w:basedOn w:val="DefaultParagraphFont"/>
    <w:rsid w:val="00F61802"/>
    <w:rPr>
      <w:vertAlign w:val="superscript"/>
    </w:rPr>
  </w:style>
  <w:style w:type="paragraph" w:styleId="Revision">
    <w:name w:val="Revision"/>
    <w:hidden/>
    <w:uiPriority w:val="99"/>
    <w:semiHidden/>
    <w:rsid w:val="009B110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58A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9EAE-9E6D-4073-9B78-EE0E4B49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664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A3</vt:lpstr>
    </vt:vector>
  </TitlesOfParts>
  <Company>RERS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A3</dc:title>
  <dc:subject/>
  <dc:creator>Nada Ceranic</dc:creator>
  <cp:keywords/>
  <dc:description/>
  <cp:lastModifiedBy>Nada Ceranic</cp:lastModifiedBy>
  <cp:revision>17</cp:revision>
  <cp:lastPrinted>2015-02-13T13:53:00Z</cp:lastPrinted>
  <dcterms:created xsi:type="dcterms:W3CDTF">2015-02-13T13:04:00Z</dcterms:created>
  <dcterms:modified xsi:type="dcterms:W3CDTF">2015-02-13T14:45:00Z</dcterms:modified>
</cp:coreProperties>
</file>