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E000C4">
      <w:pPr>
        <w:ind w:left="7020"/>
        <w:jc w:val="right"/>
        <w:rPr>
          <w:b/>
          <w:sz w:val="22"/>
          <w:szCs w:val="22"/>
          <w:lang w:val="sr-Cyrl-CS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E10777" w:rsidRPr="008E0F21">
        <w:rPr>
          <w:b/>
          <w:sz w:val="22"/>
          <w:szCs w:val="22"/>
          <w:lang w:val="ru-RU"/>
        </w:rPr>
        <w:t xml:space="preserve"> </w:t>
      </w:r>
      <w:r w:rsidR="003F76B1">
        <w:rPr>
          <w:b/>
          <w:sz w:val="22"/>
          <w:szCs w:val="22"/>
          <w:lang w:val="sr-Cyrl-CS"/>
        </w:rPr>
        <w:t>1</w:t>
      </w:r>
      <w:r w:rsidR="006B5BA4">
        <w:rPr>
          <w:b/>
          <w:sz w:val="22"/>
          <w:szCs w:val="22"/>
          <w:lang w:val="sr-Cyrl-CS"/>
        </w:rPr>
        <w:t>2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0A7218" w:rsidP="000A7218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</w:t>
      </w:r>
      <w:r w:rsidR="00587E2F" w:rsidRPr="00600ACF">
        <w:rPr>
          <w:b/>
          <w:bCs/>
          <w:lang w:val="sr-Cyrl-CS"/>
        </w:rPr>
        <w:t>РЕГУЛАТОРНА КОМИСИЈА</w:t>
      </w:r>
    </w:p>
    <w:p w:rsidR="00587E2F" w:rsidRDefault="000A7218" w:rsidP="000A7218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</w:t>
      </w:r>
      <w:r w:rsidR="00C40B22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587E2F"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</w:p>
    <w:p w:rsidR="00587E2F" w:rsidRPr="00600ACF" w:rsidRDefault="000A7218" w:rsidP="000A7218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</w:t>
      </w:r>
      <w:r w:rsidR="00C40B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87E2F"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0A7218" w:rsidRDefault="00587E2F" w:rsidP="009C3121">
      <w:pPr>
        <w:pStyle w:val="BodyText"/>
        <w:jc w:val="right"/>
        <w:rPr>
          <w:rFonts w:ascii="Times New Roman" w:hAnsi="Times New Roman" w:cs="Times New Roman"/>
        </w:rPr>
      </w:pPr>
      <w:r w:rsidRPr="000A7218">
        <w:rPr>
          <w:rFonts w:ascii="Times New Roman" w:hAnsi="Times New Roman" w:cs="Times New Roman"/>
          <w:caps/>
        </w:rPr>
        <w:t xml:space="preserve">89101 </w:t>
      </w:r>
      <w:r w:rsidRPr="000A7218">
        <w:rPr>
          <w:rFonts w:ascii="Times New Roman" w:hAnsi="Times New Roman" w:cs="Times New Roman"/>
        </w:rPr>
        <w:t xml:space="preserve">Требиње, </w:t>
      </w:r>
      <w:r w:rsidR="000A7218">
        <w:rPr>
          <w:rFonts w:ascii="Times New Roman" w:hAnsi="Times New Roman" w:cs="Times New Roman"/>
          <w:lang w:val="sr-Cyrl-RS"/>
        </w:rPr>
        <w:t xml:space="preserve">Ул. </w:t>
      </w:r>
      <w:r w:rsidR="00C52B1F" w:rsidRPr="000A7218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0A7218">
        <w:rPr>
          <w:rFonts w:ascii="Times New Roman" w:hAnsi="Times New Roman" w:cs="Times New Roman"/>
          <w:lang w:val="sr-Cyrl-RS"/>
        </w:rPr>
        <w:t xml:space="preserve">бр. </w:t>
      </w:r>
      <w:r w:rsidR="00C52B1F" w:rsidRPr="000A7218">
        <w:rPr>
          <w:rFonts w:ascii="Times New Roman" w:hAnsi="Times New Roman" w:cs="Times New Roman"/>
          <w:lang w:val="sr-Cyrl-RS"/>
        </w:rPr>
        <w:t>7</w:t>
      </w:r>
    </w:p>
    <w:p w:rsidR="00587E2F" w:rsidRPr="000A7218" w:rsidRDefault="000A7218" w:rsidP="000A7218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</w:t>
      </w:r>
      <w:r w:rsidR="00587E2F" w:rsidRPr="000A7218">
        <w:rPr>
          <w:rFonts w:ascii="Times New Roman" w:hAnsi="Times New Roman" w:cs="Times New Roman"/>
        </w:rPr>
        <w:t>тел: +387 (0)59 272 400, факс: +387 (0)59 272 430</w:t>
      </w:r>
    </w:p>
    <w:p w:rsidR="00587E2F" w:rsidRPr="000A7218" w:rsidRDefault="000A7218" w:rsidP="000A7218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</w:t>
      </w:r>
      <w:r w:rsidR="00587E2F" w:rsidRPr="000A7218">
        <w:rPr>
          <w:b/>
          <w:sz w:val="20"/>
          <w:szCs w:val="20"/>
        </w:rPr>
        <w:t>www</w:t>
      </w:r>
      <w:r w:rsidR="00587E2F" w:rsidRPr="000A7218">
        <w:rPr>
          <w:b/>
          <w:sz w:val="20"/>
          <w:szCs w:val="20"/>
          <w:lang w:val="ru-RU"/>
        </w:rPr>
        <w:t>.</w:t>
      </w:r>
      <w:proofErr w:type="spellStart"/>
      <w:r w:rsidR="00587E2F" w:rsidRPr="000A7218">
        <w:rPr>
          <w:b/>
          <w:sz w:val="20"/>
          <w:szCs w:val="20"/>
        </w:rPr>
        <w:t>reers</w:t>
      </w:r>
      <w:proofErr w:type="spellEnd"/>
      <w:r w:rsidR="00587E2F" w:rsidRPr="000A7218">
        <w:rPr>
          <w:b/>
          <w:sz w:val="20"/>
          <w:szCs w:val="20"/>
          <w:lang w:val="ru-RU"/>
        </w:rPr>
        <w:t>.</w:t>
      </w:r>
      <w:proofErr w:type="spellStart"/>
      <w:r w:rsidR="00587E2F" w:rsidRPr="000A7218">
        <w:rPr>
          <w:b/>
          <w:sz w:val="20"/>
          <w:szCs w:val="20"/>
        </w:rPr>
        <w:t>ba</w:t>
      </w:r>
      <w:proofErr w:type="spellEnd"/>
      <w:r w:rsidR="00587E2F" w:rsidRPr="000A7218">
        <w:rPr>
          <w:b/>
          <w:sz w:val="20"/>
          <w:szCs w:val="20"/>
          <w:lang w:val="ru-RU"/>
        </w:rPr>
        <w:t xml:space="preserve">, </w:t>
      </w:r>
      <w:r w:rsidR="00587E2F" w:rsidRPr="000A7218">
        <w:rPr>
          <w:b/>
          <w:sz w:val="20"/>
          <w:szCs w:val="20"/>
        </w:rPr>
        <w:t>e</w:t>
      </w:r>
      <w:r w:rsidR="00587E2F" w:rsidRPr="000A7218">
        <w:rPr>
          <w:b/>
          <w:sz w:val="20"/>
          <w:szCs w:val="20"/>
          <w:lang w:val="ru-RU"/>
        </w:rPr>
        <w:t>-</w:t>
      </w:r>
      <w:r w:rsidR="00587E2F" w:rsidRPr="000A7218">
        <w:rPr>
          <w:b/>
          <w:sz w:val="20"/>
          <w:szCs w:val="20"/>
        </w:rPr>
        <w:t>mail</w:t>
      </w:r>
      <w:r w:rsidR="00587E2F" w:rsidRPr="000A7218">
        <w:rPr>
          <w:b/>
          <w:sz w:val="20"/>
          <w:szCs w:val="20"/>
          <w:lang w:val="ru-RU"/>
        </w:rPr>
        <w:t xml:space="preserve">: </w:t>
      </w:r>
      <w:r w:rsidR="00587E2F" w:rsidRPr="000A7218">
        <w:rPr>
          <w:b/>
          <w:sz w:val="20"/>
          <w:szCs w:val="20"/>
        </w:rPr>
        <w:t>regulator</w:t>
      </w:r>
      <w:r w:rsidR="00587E2F" w:rsidRPr="000A7218">
        <w:rPr>
          <w:b/>
          <w:sz w:val="20"/>
          <w:szCs w:val="20"/>
          <w:lang w:val="ru-RU"/>
        </w:rPr>
        <w:t>@</w:t>
      </w:r>
      <w:proofErr w:type="spellStart"/>
      <w:r w:rsidR="00587E2F" w:rsidRPr="000A7218">
        <w:rPr>
          <w:b/>
          <w:sz w:val="20"/>
          <w:szCs w:val="20"/>
        </w:rPr>
        <w:t>reers</w:t>
      </w:r>
      <w:proofErr w:type="spellEnd"/>
      <w:r w:rsidR="00587E2F" w:rsidRPr="000A7218">
        <w:rPr>
          <w:b/>
          <w:sz w:val="20"/>
          <w:szCs w:val="20"/>
          <w:lang w:val="ru-RU"/>
        </w:rPr>
        <w:t>.</w:t>
      </w:r>
      <w:proofErr w:type="spellStart"/>
      <w:r w:rsidR="00587E2F" w:rsidRPr="000A7218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1D0F9C">
        <w:rPr>
          <w:b/>
          <w:sz w:val="28"/>
          <w:szCs w:val="28"/>
          <w:lang w:val="sr-Cyrl-CS"/>
        </w:rPr>
        <w:t>УПРАВЉАЊ</w:t>
      </w:r>
      <w:r w:rsidR="0077337B">
        <w:rPr>
          <w:b/>
          <w:sz w:val="28"/>
          <w:szCs w:val="28"/>
          <w:lang w:val="bs-Latn-BA"/>
        </w:rPr>
        <w:t>A</w:t>
      </w:r>
      <w:r w:rsidR="003F76B1">
        <w:rPr>
          <w:b/>
          <w:sz w:val="28"/>
          <w:szCs w:val="28"/>
          <w:lang w:val="sr-Cyrl-CS"/>
        </w:rPr>
        <w:t xml:space="preserve"> ПОСТРОЈЕЊЕМ ЗА УТЕЧЊЕНИ </w:t>
      </w:r>
      <w:r w:rsidR="001D0F9C">
        <w:rPr>
          <w:b/>
          <w:sz w:val="28"/>
          <w:szCs w:val="28"/>
          <w:lang w:val="sr-Cyrl-CS"/>
        </w:rPr>
        <w:t xml:space="preserve"> </w:t>
      </w:r>
      <w:r w:rsidR="00C117FF" w:rsidRPr="00D15B41">
        <w:rPr>
          <w:b/>
          <w:sz w:val="28"/>
          <w:szCs w:val="28"/>
          <w:lang w:val="sr-Cyrl-CS"/>
        </w:rPr>
        <w:t>ПРИРОДН</w:t>
      </w:r>
      <w:r w:rsidR="003F76B1">
        <w:rPr>
          <w:b/>
          <w:sz w:val="28"/>
          <w:szCs w:val="28"/>
          <w:lang w:val="sr-Cyrl-CS"/>
        </w:rPr>
        <w:t>И</w:t>
      </w:r>
      <w:r w:rsidR="00C117FF" w:rsidRPr="00D15B41">
        <w:rPr>
          <w:b/>
          <w:sz w:val="28"/>
          <w:szCs w:val="28"/>
          <w:lang w:val="sr-Cyrl-CS"/>
        </w:rPr>
        <w:t xml:space="preserve"> ГАС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3F76B1" w:rsidRPr="004825CF">
        <w:rPr>
          <w:b/>
          <w:lang w:val="sr-Cyrl-CS"/>
        </w:rPr>
        <w:t>управљањ</w:t>
      </w:r>
      <w:r w:rsidR="0077337B">
        <w:rPr>
          <w:b/>
          <w:lang w:val="sr-Cyrl-CS"/>
        </w:rPr>
        <w:t>а</w:t>
      </w:r>
      <w:r w:rsidR="003F76B1" w:rsidRPr="004825CF">
        <w:rPr>
          <w:b/>
          <w:lang w:val="sr-Cyrl-CS"/>
        </w:rPr>
        <w:t xml:space="preserve"> постројењем за утечњени природни гас</w:t>
      </w:r>
      <w:r w:rsidR="003F76B1">
        <w:rPr>
          <w:b/>
          <w:lang w:val="sr-Cyrl-CS"/>
        </w:rPr>
        <w:t xml:space="preserve"> </w:t>
      </w:r>
      <w:r w:rsidRPr="00823766">
        <w:rPr>
          <w:lang w:val="sr-Cyrl-CS"/>
        </w:rPr>
        <w:t>у складу са</w:t>
      </w:r>
      <w:r w:rsidR="003B7EE6" w:rsidRPr="0082376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496A5A">
        <w:rPr>
          <w:lang w:val="sr-Cyrl-CS"/>
        </w:rPr>
        <w:t>Закона о енергетици</w:t>
      </w:r>
      <w:r w:rsidR="001E7AB9" w:rsidRPr="001E7AB9">
        <w:rPr>
          <w:lang w:val="ru-RU"/>
        </w:rPr>
        <w:t>,</w:t>
      </w:r>
      <w:r w:rsidR="00496A5A">
        <w:rPr>
          <w:lang w:val="sr-Cyrl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2"/>
        <w:gridCol w:w="355"/>
        <w:gridCol w:w="1659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67948" w:rsidTr="00467948">
        <w:trPr>
          <w:trHeight w:val="259"/>
        </w:trPr>
        <w:tc>
          <w:tcPr>
            <w:tcW w:w="8945" w:type="dxa"/>
            <w:gridSpan w:val="22"/>
            <w:shd w:val="clear" w:color="auto" w:fill="auto"/>
          </w:tcPr>
          <w:p w:rsidR="00DC02B6" w:rsidRPr="00467948" w:rsidRDefault="0053057F" w:rsidP="00EF267A">
            <w:pPr>
              <w:rPr>
                <w:b/>
                <w:lang w:val="sr-Cyrl-CS"/>
              </w:rPr>
            </w:pPr>
            <w:r w:rsidRPr="00467948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67948" w:rsidTr="00467948">
        <w:trPr>
          <w:trHeight w:val="245"/>
        </w:trPr>
        <w:tc>
          <w:tcPr>
            <w:tcW w:w="4968" w:type="dxa"/>
            <w:gridSpan w:val="12"/>
            <w:shd w:val="clear" w:color="auto" w:fill="auto"/>
          </w:tcPr>
          <w:p w:rsidR="00DC02B6" w:rsidRPr="00467948" w:rsidRDefault="006433F0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Пуни назив/име </w:t>
            </w:r>
            <w:r w:rsidR="00CA5C95" w:rsidRPr="00467948">
              <w:rPr>
                <w:lang w:val="sr-Cyrl-CS"/>
              </w:rPr>
              <w:t>–</w:t>
            </w:r>
            <w:r w:rsidRPr="00467948">
              <w:rPr>
                <w:lang w:val="sr-Cyrl-CS"/>
              </w:rPr>
              <w:t xml:space="preserve"> правног</w:t>
            </w:r>
            <w:r w:rsidR="00CA5C95" w:rsidRPr="00467948">
              <w:rPr>
                <w:lang w:val="ru-RU"/>
              </w:rPr>
              <w:t xml:space="preserve"> </w:t>
            </w:r>
            <w:r w:rsidR="00CA5C95" w:rsidRPr="00467948">
              <w:rPr>
                <w:lang w:val="sr-Cyrl-CS"/>
              </w:rPr>
              <w:t>лица</w:t>
            </w:r>
            <w:r w:rsidRPr="00467948">
              <w:rPr>
                <w:lang w:val="sr-Cyrl-CS"/>
              </w:rPr>
              <w:t>/</w:t>
            </w:r>
            <w:r w:rsidR="00CA5C95" w:rsidRPr="00467948">
              <w:rPr>
                <w:lang w:val="sr-Cyrl-CS"/>
              </w:rPr>
              <w:t>предузетника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Del="002A4A12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3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C92A82" w:rsidRPr="00467948" w:rsidTr="00467948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C92A82" w:rsidRPr="00467948" w:rsidRDefault="00C92A8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Лице овлаш</w:t>
            </w:r>
            <w:r w:rsidRPr="00467948">
              <w:rPr>
                <w:lang w:val="sr-Cyrl-BA"/>
              </w:rPr>
              <w:t>ћ</w:t>
            </w:r>
            <w:r w:rsidRPr="00467948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8"/>
            <w:shd w:val="clear" w:color="auto" w:fill="auto"/>
          </w:tcPr>
          <w:p w:rsidR="00C92A82" w:rsidRPr="00467948" w:rsidRDefault="00C92A82" w:rsidP="00EF267A">
            <w:pPr>
              <w:rPr>
                <w:b/>
                <w:lang w:val="sr-Cyrl-CS"/>
              </w:rPr>
            </w:pPr>
          </w:p>
        </w:tc>
      </w:tr>
    </w:tbl>
    <w:p w:rsidR="00467948" w:rsidRPr="00467948" w:rsidRDefault="00467948" w:rsidP="00467948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67948" w:rsidTr="00467948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ru-RU"/>
              </w:rPr>
            </w:pPr>
            <w:r w:rsidRPr="00467948">
              <w:rPr>
                <w:lang w:val="sr-Cyrl-CS"/>
              </w:rPr>
              <w:t>Да ли сте до сада обављали е</w:t>
            </w:r>
            <w:r w:rsidR="00116C81" w:rsidRPr="00467948">
              <w:rPr>
                <w:lang w:val="sr-Cyrl-CS"/>
              </w:rPr>
              <w:t>нерге</w:t>
            </w:r>
            <w:r w:rsidRPr="00467948">
              <w:rPr>
                <w:lang w:val="sr-Cyrl-CS"/>
              </w:rPr>
              <w:t>тску дјелатност за коју тражите дозвол</w:t>
            </w:r>
            <w:r w:rsidR="006B7785" w:rsidRPr="00467948">
              <w:rPr>
                <w:lang w:val="sr-Cyrl-BA"/>
              </w:rPr>
              <w:t>у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НЕ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1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2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3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4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40270B" w:rsidRPr="00467948" w:rsidTr="00467948">
        <w:trPr>
          <w:trHeight w:val="124"/>
        </w:trPr>
        <w:tc>
          <w:tcPr>
            <w:tcW w:w="5535" w:type="dxa"/>
            <w:shd w:val="clear" w:color="auto" w:fill="auto"/>
          </w:tcPr>
          <w:p w:rsidR="0040270B" w:rsidRPr="00467948" w:rsidRDefault="0040270B" w:rsidP="00467948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40270B" w:rsidRPr="00467948" w:rsidRDefault="0040270B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40270B" w:rsidRPr="00467948" w:rsidRDefault="0040270B" w:rsidP="00467948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9B2388" w:rsidRPr="00E36EF3" w:rsidRDefault="00A341F1" w:rsidP="009B2388">
      <w:pPr>
        <w:rPr>
          <w:b/>
          <w:lang w:val="hr-HR"/>
        </w:rPr>
      </w:pPr>
      <w:r>
        <w:rPr>
          <w:b/>
          <w:sz w:val="22"/>
          <w:szCs w:val="22"/>
        </w:rPr>
        <w:br w:type="page"/>
      </w:r>
      <w:r w:rsidR="002A5D31">
        <w:rPr>
          <w:b/>
          <w:lang w:val="sr-Cyrl-CS"/>
        </w:rPr>
        <w:lastRenderedPageBreak/>
        <w:t>Б</w:t>
      </w:r>
      <w:r w:rsidR="00520FBC">
        <w:rPr>
          <w:b/>
          <w:lang w:val="hr-HR"/>
        </w:rPr>
        <w:t>.</w:t>
      </w:r>
      <w:r w:rsidR="004D2817">
        <w:rPr>
          <w:b/>
          <w:lang w:val="sr-Cyrl-RS"/>
        </w:rPr>
        <w:t xml:space="preserve"> </w:t>
      </w:r>
      <w:r w:rsidR="00520FBC">
        <w:rPr>
          <w:b/>
          <w:lang w:val="hr-HR"/>
        </w:rPr>
        <w:t xml:space="preserve">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67948" w:rsidTr="00467948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467948" w:rsidRDefault="002A5D31" w:rsidP="00467948">
            <w:pPr>
              <w:ind w:left="540" w:hanging="5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</w:t>
            </w:r>
            <w:r w:rsidR="00517BEF" w:rsidRPr="00467948">
              <w:rPr>
                <w:b/>
                <w:lang w:val="sr-Cyrl-CS"/>
              </w:rPr>
              <w:t>1. ОСНОВНИ ФИНАНСИЈСКИ ПОДАЦИ ИЗ</w:t>
            </w:r>
            <w:r w:rsidR="008847A4" w:rsidRPr="00467948">
              <w:rPr>
                <w:b/>
                <w:lang w:val="sr-Cyrl-CS"/>
              </w:rPr>
              <w:t xml:space="preserve"> ИЗВЈЕШТАЈА О УКУПНОМ РЕЗУЛТАТУ У ПЕРИОДУ </w:t>
            </w:r>
            <w:r w:rsidR="00517BEF" w:rsidRPr="00467948">
              <w:rPr>
                <w:b/>
                <w:lang w:val="sr-Cyrl-CS"/>
              </w:rPr>
              <w:t xml:space="preserve">ЗА  ПРЕТХОДНУ ГОДИНУ </w:t>
            </w:r>
          </w:p>
        </w:tc>
      </w:tr>
      <w:tr w:rsidR="00517BEF" w:rsidRPr="00467948" w:rsidTr="00467948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BA"/>
              </w:rPr>
              <w:t>Износ у (КМ)</w:t>
            </w:r>
            <w:r w:rsidRPr="00467948">
              <w:rPr>
                <w:lang w:val="sr-Cyrl-CS"/>
              </w:rPr>
              <w:tab/>
            </w:r>
            <w:r w:rsidRPr="00467948">
              <w:rPr>
                <w:lang w:val="sr-Cyrl-CS"/>
              </w:rPr>
              <w:tab/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467948" w:rsidDel="003754D0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  <w:r w:rsidRPr="00467948">
              <w:rPr>
                <w:lang w:val="sr-Cyrl-BA"/>
              </w:rPr>
              <w:t>Укупно</w:t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приходи</w:t>
            </w:r>
            <w:r w:rsidRPr="00467948">
              <w:rPr>
                <w:sz w:val="22"/>
                <w:szCs w:val="22"/>
                <w:lang w:val="hr-HR"/>
              </w:rPr>
              <w:t xml:space="preserve"> </w:t>
            </w:r>
            <w:r w:rsidRPr="00467948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4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2"/>
        <w:gridCol w:w="729"/>
        <w:gridCol w:w="692"/>
        <w:gridCol w:w="853"/>
        <w:gridCol w:w="785"/>
        <w:gridCol w:w="748"/>
        <w:gridCol w:w="853"/>
        <w:gridCol w:w="675"/>
        <w:gridCol w:w="721"/>
        <w:gridCol w:w="884"/>
        <w:gridCol w:w="6"/>
      </w:tblGrid>
      <w:tr w:rsidR="00D63458" w:rsidRPr="00467948" w:rsidTr="00142932">
        <w:trPr>
          <w:trHeight w:val="239"/>
        </w:trPr>
        <w:tc>
          <w:tcPr>
            <w:tcW w:w="9299" w:type="dxa"/>
            <w:gridSpan w:val="12"/>
            <w:shd w:val="clear" w:color="auto" w:fill="auto"/>
          </w:tcPr>
          <w:p w:rsidR="00D63458" w:rsidRPr="00467948" w:rsidRDefault="002A5D31" w:rsidP="00467948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t>Б</w:t>
            </w:r>
            <w:r w:rsidR="009B2388" w:rsidRPr="00467948">
              <w:rPr>
                <w:b/>
                <w:lang w:val="sr-Cyrl-CS"/>
              </w:rPr>
              <w:t xml:space="preserve">2. </w:t>
            </w:r>
            <w:r w:rsidR="00D63458" w:rsidRPr="00467948">
              <w:rPr>
                <w:b/>
                <w:lang w:val="sr-Cyrl-CS"/>
              </w:rPr>
              <w:t xml:space="preserve">ФИНАНСИЈСКИ ПОДАЦИ ИЗ </w:t>
            </w:r>
            <w:r w:rsidR="008847A4" w:rsidRPr="00467948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467948" w:rsidTr="00142932">
        <w:trPr>
          <w:gridAfter w:val="1"/>
          <w:wAfter w:w="4" w:type="dxa"/>
          <w:trHeight w:val="239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Latn-CS"/>
              </w:rPr>
              <w:t>Р.б</w:t>
            </w:r>
            <w:r w:rsidR="00B221CA" w:rsidRPr="00467948">
              <w:rPr>
                <w:sz w:val="22"/>
                <w:szCs w:val="22"/>
                <w:lang w:val="sr-Cyrl-BA"/>
              </w:rPr>
              <w:t>р</w:t>
            </w:r>
            <w:r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left="-79" w:right="-9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hanging="72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right="-183" w:hanging="180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467948" w:rsidTr="00142932">
        <w:trPr>
          <w:gridAfter w:val="1"/>
          <w:wAfter w:w="4" w:type="dxa"/>
          <w:trHeight w:val="165"/>
        </w:trPr>
        <w:tc>
          <w:tcPr>
            <w:tcW w:w="650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63458" w:rsidRPr="00467948" w:rsidRDefault="00B21D8C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67948" w:rsidRDefault="00DE6381" w:rsidP="00467948">
            <w:pPr>
              <w:jc w:val="center"/>
              <w:rPr>
                <w:sz w:val="22"/>
                <w:szCs w:val="22"/>
              </w:rPr>
            </w:pPr>
            <w:r w:rsidRPr="00467948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cantSplit/>
          <w:trHeight w:val="1541"/>
        </w:trPr>
        <w:tc>
          <w:tcPr>
            <w:tcW w:w="650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3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6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6" w:type="dxa"/>
            <w:vMerge/>
            <w:shd w:val="clear" w:color="auto" w:fill="auto"/>
            <w:textDirection w:val="btL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467948" w:rsidTr="00142932">
        <w:trPr>
          <w:gridAfter w:val="1"/>
          <w:wAfter w:w="6" w:type="dxa"/>
          <w:trHeight w:val="367"/>
        </w:trPr>
        <w:tc>
          <w:tcPr>
            <w:tcW w:w="650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259E" w:rsidRPr="00467948" w:rsidRDefault="009A259E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BA"/>
              </w:rPr>
              <w:t>З</w:t>
            </w:r>
            <w:r w:rsidRPr="00467948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trHeight w:val="367"/>
        </w:trPr>
        <w:tc>
          <w:tcPr>
            <w:tcW w:w="650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2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trHeight w:val="385"/>
        </w:trPr>
        <w:tc>
          <w:tcPr>
            <w:tcW w:w="650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3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trHeight w:val="364"/>
        </w:trPr>
        <w:tc>
          <w:tcPr>
            <w:tcW w:w="650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4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67948" w:rsidTr="00467948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67948" w:rsidRDefault="002A5D31" w:rsidP="00AD3476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lastRenderedPageBreak/>
              <w:t>Б</w:t>
            </w:r>
            <w:r w:rsidR="009B2388" w:rsidRPr="00467948">
              <w:rPr>
                <w:b/>
                <w:lang w:val="sr-Cyrl-CS"/>
              </w:rPr>
              <w:t xml:space="preserve">3. </w:t>
            </w:r>
            <w:r w:rsidR="003721BA" w:rsidRPr="00467948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="00B221CA"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54544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Износ у (КМ)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амортизације у </w:t>
            </w:r>
            <w:r w:rsidR="00A70D2A" w:rsidRPr="00467948">
              <w:rPr>
                <w:lang w:val="sr-Cyrl-CS"/>
              </w:rPr>
              <w:t xml:space="preserve">извјештајном </w:t>
            </w:r>
            <w:r w:rsidRPr="00467948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67948">
              <w:rPr>
                <w:lang w:val="sr-Cyrl-CS"/>
              </w:rPr>
              <w:t xml:space="preserve"> дана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укупног задужења за кредите</w:t>
            </w:r>
            <w:r w:rsidR="00A70D2A" w:rsidRPr="00467948">
              <w:rPr>
                <w:lang w:val="sr-Cyrl-CS"/>
              </w:rPr>
              <w:t>: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67948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67948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Отплаћен</w:t>
            </w:r>
            <w:r w:rsidR="00A70D2A" w:rsidRPr="00467948">
              <w:rPr>
                <w:lang w:val="sr-Cyrl-CS"/>
              </w:rPr>
              <w:t>а главница кредита у току године: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- </w:t>
            </w:r>
            <w:r w:rsidR="006569EF" w:rsidRPr="00467948">
              <w:rPr>
                <w:lang w:val="sr-Cyrl-CS"/>
              </w:rPr>
              <w:t xml:space="preserve">   </w:t>
            </w:r>
            <w:r w:rsidRPr="00467948">
              <w:rPr>
                <w:lang w:val="sr-Cyrl-CS"/>
              </w:rPr>
              <w:t>дугорочни,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>-</w:t>
            </w:r>
            <w:r w:rsidR="006569EF" w:rsidRPr="00467948">
              <w:rPr>
                <w:lang w:val="sr-Cyrl-CS"/>
              </w:rPr>
              <w:t xml:space="preserve">    </w:t>
            </w:r>
            <w:r w:rsidRPr="00467948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кредита који досп</w:t>
            </w:r>
            <w:r w:rsidR="00D63458" w:rsidRPr="00467948">
              <w:rPr>
                <w:lang w:val="sr-Cyrl-CS"/>
              </w:rPr>
              <w:t>и</w:t>
            </w:r>
            <w:r w:rsidRPr="00467948">
              <w:rPr>
                <w:lang w:val="sr-Cyrl-CS"/>
              </w:rPr>
              <w:t xml:space="preserve">јева на плаћање </w:t>
            </w:r>
            <w:r w:rsidR="001037D6" w:rsidRPr="00467948">
              <w:rPr>
                <w:lang w:val="sr-Cyrl-CS"/>
              </w:rPr>
              <w:t>у току наредне године</w:t>
            </w:r>
          </w:p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</w:tbl>
    <w:p w:rsidR="00715EAF" w:rsidRDefault="00715EAF"/>
    <w:p w:rsidR="00FB23BB" w:rsidRPr="00FB23BB" w:rsidRDefault="00FB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67948" w:rsidTr="00467948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67948" w:rsidRDefault="002A5D31" w:rsidP="00B24B5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2F6EB6" w:rsidRPr="00467948">
              <w:rPr>
                <w:b/>
                <w:lang w:val="sr-Cyrl-CS"/>
              </w:rPr>
              <w:t>. КВАЛИФИКАЦ</w:t>
            </w:r>
            <w:r w:rsidR="00FC5C41" w:rsidRPr="00467948">
              <w:rPr>
                <w:b/>
                <w:lang w:val="sr-Cyrl-BA"/>
              </w:rPr>
              <w:t>И</w:t>
            </w:r>
            <w:r w:rsidR="002F6EB6" w:rsidRPr="00467948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3B1006" w:rsidRPr="00467948" w:rsidTr="00467948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Квалификација</w:t>
            </w:r>
          </w:p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hr-HR"/>
              </w:rPr>
              <w:t>[</w:t>
            </w:r>
            <w:r w:rsidRPr="00467948">
              <w:rPr>
                <w:lang w:val="sr-Cyrl-CS"/>
              </w:rPr>
              <w:t>%</w:t>
            </w:r>
            <w:r w:rsidRPr="00467948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Врста уговора</w:t>
            </w: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A08D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EE436F" w:rsidRDefault="00EE436F" w:rsidP="00715EAF">
      <w:pPr>
        <w:rPr>
          <w:b/>
          <w:sz w:val="22"/>
          <w:szCs w:val="22"/>
          <w:lang w:val="sr-Latn-CS"/>
        </w:rPr>
      </w:pPr>
    </w:p>
    <w:p w:rsidR="00341810" w:rsidRDefault="00427E67" w:rsidP="00715EA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4876D6" w:rsidRPr="00467948" w:rsidTr="004825CF">
        <w:tc>
          <w:tcPr>
            <w:tcW w:w="8828" w:type="dxa"/>
            <w:gridSpan w:val="4"/>
            <w:shd w:val="clear" w:color="auto" w:fill="auto"/>
          </w:tcPr>
          <w:p w:rsidR="004876D6" w:rsidRPr="00467948" w:rsidRDefault="00EE436F" w:rsidP="00DF554C">
            <w:pPr>
              <w:rPr>
                <w:b/>
                <w:lang w:val="hr-HR"/>
              </w:rPr>
            </w:pPr>
            <w:r w:rsidRPr="00467948">
              <w:rPr>
                <w:b/>
                <w:sz w:val="22"/>
                <w:szCs w:val="22"/>
                <w:lang w:val="sr-Latn-CS"/>
              </w:rPr>
              <w:lastRenderedPageBreak/>
              <w:br w:type="page"/>
            </w:r>
            <w:r w:rsidR="002A5D31">
              <w:rPr>
                <w:b/>
                <w:lang w:val="sr-Cyrl-CS"/>
              </w:rPr>
              <w:t>Г</w:t>
            </w:r>
            <w:r w:rsidR="004876D6" w:rsidRPr="00467948">
              <w:rPr>
                <w:b/>
                <w:lang w:val="hr-HR"/>
              </w:rPr>
              <w:t xml:space="preserve">. </w:t>
            </w:r>
            <w:r w:rsidR="004876D6" w:rsidRPr="00467948">
              <w:rPr>
                <w:b/>
                <w:lang w:val="sr-Cyrl-CS"/>
              </w:rPr>
              <w:t>ИЗЈАВЕ УЗ ЗАХТЈЕВ</w:t>
            </w:r>
            <w:r w:rsidR="004876D6" w:rsidRPr="00467948">
              <w:rPr>
                <w:b/>
                <w:lang w:val="hr-HR"/>
              </w:rPr>
              <w:t xml:space="preserve"> </w:t>
            </w:r>
          </w:p>
        </w:tc>
      </w:tr>
      <w:tr w:rsidR="004876D6" w:rsidRPr="00467948" w:rsidTr="004825CF">
        <w:tc>
          <w:tcPr>
            <w:tcW w:w="823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AE25C9" w:rsidRPr="00F55514" w:rsidRDefault="00AE25C9" w:rsidP="00BF1379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 xml:space="preserve">управљања постројењем за утечњени природни гас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AE25C9" w:rsidRPr="00F55514" w:rsidRDefault="00AE25C9" w:rsidP="00AE25C9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AE25C9" w:rsidRPr="003005D7" w:rsidRDefault="00AE25C9" w:rsidP="00AE25C9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била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AE25C9" w:rsidRPr="003005D7" w:rsidRDefault="00AE25C9" w:rsidP="00AE25C9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AE25C9" w:rsidRPr="00467948" w:rsidRDefault="00AE25C9" w:rsidP="00AE25C9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467948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467948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</w:p>
        </w:tc>
      </w:tr>
    </w:tbl>
    <w:p w:rsidR="00D1609D" w:rsidRDefault="00D1609D" w:rsidP="00EF267A">
      <w:pPr>
        <w:rPr>
          <w:b/>
          <w:sz w:val="22"/>
          <w:szCs w:val="22"/>
          <w:lang w:val="ru-RU"/>
        </w:rPr>
      </w:pPr>
    </w:p>
    <w:p w:rsidR="00D1609D" w:rsidRDefault="00D1609D" w:rsidP="00EF267A">
      <w:pPr>
        <w:rPr>
          <w:b/>
          <w:sz w:val="22"/>
          <w:szCs w:val="22"/>
          <w:lang w:val="ru-RU"/>
        </w:rPr>
      </w:pPr>
    </w:p>
    <w:p w:rsidR="00D1609D" w:rsidRDefault="00D1609D" w:rsidP="00EF267A">
      <w:pPr>
        <w:rPr>
          <w:b/>
          <w:sz w:val="22"/>
          <w:szCs w:val="22"/>
          <w:lang w:val="ru-RU"/>
        </w:rPr>
      </w:pPr>
    </w:p>
    <w:p w:rsidR="00D1609D" w:rsidRPr="00B94A70" w:rsidRDefault="00D1609D" w:rsidP="00EF267A">
      <w:pPr>
        <w:rPr>
          <w:b/>
          <w:sz w:val="22"/>
          <w:szCs w:val="22"/>
          <w:lang w:val="ru-RU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DD7C55" w:rsidRPr="00467948" w:rsidTr="006A6961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DD7C55" w:rsidRPr="00467948" w:rsidRDefault="00DD7C55" w:rsidP="006A6961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Д</w:t>
            </w:r>
            <w:r w:rsidRPr="00467948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467948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46794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DD7C55" w:rsidRPr="00467948" w:rsidTr="006A6961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ПРИЛОЖЕНО</w:t>
            </w:r>
          </w:p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</w:tc>
      </w:tr>
      <w:tr w:rsidR="00DD7C55" w:rsidRPr="00467948" w:rsidTr="006A6961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B50235" w:rsidRPr="005E2CE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В</w:t>
            </w:r>
            <w:r w:rsidRPr="005E2CEF">
              <w:rPr>
                <w:color w:val="000000"/>
                <w:sz w:val="23"/>
                <w:lang w:val="bs-Latn-BA" w:eastAsia="bs-Latn-BA"/>
              </w:rPr>
              <w:t>ажеће рјешење о упису у судски или други одго</w:t>
            </w:r>
            <w:r>
              <w:rPr>
                <w:color w:val="000000"/>
                <w:sz w:val="23"/>
                <w:lang w:val="bs-Latn-BA" w:eastAsia="bs-Latn-BA"/>
              </w:rPr>
              <w:t>варајући регистар, са прилозима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B50235" w:rsidRPr="006A5BFC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М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атични број и јединствени идентификациони </w:t>
            </w:r>
            <w:r>
              <w:rPr>
                <w:color w:val="000000"/>
                <w:sz w:val="23"/>
                <w:lang w:val="bs-Latn-BA" w:eastAsia="bs-Latn-BA"/>
              </w:rPr>
              <w:t>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B50235" w:rsidRPr="006A5BFC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Pr="005E2CEF">
              <w:rPr>
                <w:color w:val="000000"/>
                <w:sz w:val="23"/>
                <w:lang w:val="bs-Latn-BA" w:eastAsia="bs-Latn-BA"/>
              </w:rPr>
              <w:t>снивачки акт привредног друштва са п</w:t>
            </w:r>
            <w:r>
              <w:rPr>
                <w:color w:val="000000"/>
                <w:sz w:val="23"/>
                <w:lang w:val="bs-Latn-BA" w:eastAsia="bs-Latn-BA"/>
              </w:rPr>
              <w:t>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О</w:t>
            </w:r>
            <w:r w:rsidRPr="00D4581B">
              <w:t>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структура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организациона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шема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систематизација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подаци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броју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запослених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њиховој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оспособљености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укључујући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положеним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испитима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врстом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уговора</w:t>
            </w:r>
            <w:proofErr w:type="spellEnd"/>
            <w:r w:rsidRPr="00D4581B">
              <w:t xml:space="preserve">) и </w:t>
            </w:r>
            <w:proofErr w:type="spellStart"/>
            <w:r w:rsidRPr="00D4581B">
              <w:t>изјава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кадрове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има </w:t>
            </w:r>
            <w:proofErr w:type="spellStart"/>
            <w:r w:rsidRPr="00D4581B">
              <w:t>закључене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другим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правним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физичким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лицима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енергетске</w:t>
            </w:r>
            <w:proofErr w:type="spellEnd"/>
            <w:r w:rsidRPr="00D4581B">
              <w:t xml:space="preserve">  </w:t>
            </w:r>
            <w:proofErr w:type="spellStart"/>
            <w:r w:rsidRPr="00D4581B">
              <w:t>дјелатности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B50235" w:rsidRPr="006A5BFC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правном основу за коришћење енергетских објеката, постројења, уређаја и опреме или пословног простора</w:t>
            </w:r>
            <w:r w:rsidRPr="005E2CEF">
              <w:rPr>
                <w:color w:val="000000"/>
                <w:sz w:val="23"/>
                <w:lang w:val="sr-Latn-BA" w:eastAsia="bs-Latn-BA"/>
              </w:rPr>
              <w:t xml:space="preserve"> </w:t>
            </w:r>
            <w:r w:rsidRPr="005E2CEF">
              <w:rPr>
                <w:color w:val="000000"/>
                <w:sz w:val="23"/>
                <w:lang w:val="sr-Cyrl-ME" w:eastAsia="bs-Latn-BA"/>
              </w:rPr>
              <w:t>који се користе у сврху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E2CEF">
              <w:rPr>
                <w:color w:val="000000"/>
                <w:sz w:val="23"/>
                <w:lang w:val="bs-Latn-BA" w:eastAsia="bs-Latn-BA"/>
              </w:rPr>
              <w:t>одишњи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и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трогодишњи планови</w:t>
            </w:r>
            <w:r>
              <w:rPr>
                <w:color w:val="000000"/>
                <w:sz w:val="23"/>
                <w:lang w:val="bs-Latn-BA" w:eastAsia="bs-Latn-BA"/>
              </w:rPr>
              <w:t xml:space="preserve">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proofErr w:type="spellStart"/>
            <w:r>
              <w:t>К</w:t>
            </w:r>
            <w:r w:rsidRPr="00D4581B">
              <w:t>омплет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претходне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године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: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стања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укупном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резултату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периоду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успјеха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токовима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готовине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промјенама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капиталу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напомене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ноте</w:t>
            </w:r>
            <w:proofErr w:type="spellEnd"/>
            <w:r w:rsidRPr="00D4581B">
              <w:t xml:space="preserve">) </w:t>
            </w:r>
            <w:proofErr w:type="spellStart"/>
            <w:r w:rsidRPr="00D4581B">
              <w:t>уз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независног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ревизора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почетни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новоформиране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субјекте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Pr="00D4581B">
              <w:t>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потврде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пословних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банака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подносилац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располаже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довољним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властитим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кредитног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задужења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добијања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банкарских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гаранција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несметано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складу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плановима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развоја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Pr="00D4581B">
              <w:t>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потврде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пословних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банака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свим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отвореним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трансакцијским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lastRenderedPageBreak/>
              <w:t>њиховом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статусу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евентуалне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блокаде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обим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промета</w:t>
            </w:r>
            <w:proofErr w:type="spellEnd"/>
            <w:r w:rsidRPr="00D4581B">
              <w:t xml:space="preserve">) у </w:t>
            </w:r>
            <w:proofErr w:type="spellStart"/>
            <w:r w:rsidRPr="00D4581B">
              <w:t>посљедњем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мјесецу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highlight w:val="yellow"/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B50235" w:rsidRPr="006A5BFC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</w:t>
            </w:r>
            <w:r>
              <w:rPr>
                <w:color w:val="000000"/>
                <w:sz w:val="23"/>
                <w:lang w:val="bs-Latn-BA" w:eastAsia="bs-Latn-BA"/>
              </w:rPr>
              <w:t>редита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11.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изречена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>м</w:t>
            </w:r>
            <w:proofErr w:type="spellStart"/>
            <w:r w:rsidRPr="00D4581B">
              <w:t>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B50235" w:rsidRPr="006A5BFC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lang w:val="sr-Cyrl-RS"/>
              </w:rPr>
              <w:t>У</w:t>
            </w:r>
            <w:r w:rsidRPr="00D4581B">
              <w:rPr>
                <w:lang w:val="sr-Cyrl-RS"/>
              </w:rPr>
              <w:t xml:space="preserve">вјерење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заштитна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rPr>
                <w:lang w:val="sr-Cyrl-RS"/>
              </w:rPr>
              <w:t xml:space="preserve"> које су повезане са дјелатношћу за коју је поднијет захтјев за дозволу</w:t>
            </w:r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не </w:t>
            </w:r>
            <w:proofErr w:type="spellStart"/>
            <w:r w:rsidRPr="00D4581B">
              <w:t>води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стечајни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ликвидациони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поступак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уколико је подносилац захтјева правно лице, односно за предузетника увјерење надлежног органа да предузетник није престао са обављањем дјелатности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B50235" w:rsidRPr="00A805AF" w:rsidRDefault="00B50235" w:rsidP="00B5023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Увјерење надле</w:t>
            </w:r>
            <w:r w:rsidRPr="005E2CEF">
              <w:rPr>
                <w:color w:val="000000"/>
                <w:sz w:val="23"/>
                <w:lang w:val="sr-Cyrl-RS" w:eastAsia="bs-Latn-BA"/>
              </w:rPr>
              <w:t>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235" w:rsidRPr="00467948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</w:tcPr>
          <w:p w:rsidR="00B50235" w:rsidRPr="00467948" w:rsidRDefault="00B50235" w:rsidP="00B50235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5A434C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532" w:type="dxa"/>
            <w:tcBorders>
              <w:top w:val="single" w:sz="8" w:space="0" w:color="auto"/>
            </w:tcBorders>
            <w:shd w:val="clear" w:color="auto" w:fill="auto"/>
          </w:tcPr>
          <w:p w:rsidR="00B50235" w:rsidRPr="00567792" w:rsidRDefault="00B50235" w:rsidP="00842D60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еографска карта подручја на коме се обавља/планира обављање дјелатности са шематским приказом </w:t>
            </w:r>
            <w:r>
              <w:rPr>
                <w:color w:val="000000"/>
                <w:sz w:val="23"/>
                <w:lang w:val="sr-Cyrl-RS" w:eastAsia="bs-Latn-BA"/>
              </w:rPr>
              <w:t>постројењ</w:t>
            </w:r>
            <w:r w:rsidR="00842D60">
              <w:rPr>
                <w:color w:val="000000"/>
                <w:sz w:val="23"/>
                <w:lang w:val="bs-Latn-BA" w:eastAsia="bs-Latn-BA"/>
              </w:rPr>
              <w:t>a</w:t>
            </w:r>
            <w:r>
              <w:rPr>
                <w:color w:val="000000"/>
                <w:sz w:val="23"/>
                <w:lang w:val="sr-Cyrl-RS" w:eastAsia="bs-Latn-BA"/>
              </w:rPr>
              <w:t xml:space="preserve"> за утечњени природни гас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са окружењем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22.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E506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</w:t>
            </w:r>
            <w:r w:rsidR="00BE5067">
              <w:rPr>
                <w:color w:val="000000"/>
                <w:sz w:val="23"/>
                <w:lang w:val="sr-Cyrl-RS" w:eastAsia="bs-Latn-BA"/>
              </w:rPr>
              <w:t>постројења за утечњени природни гас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AE3CEB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E3CEB" w:rsidRPr="00AE3CEB" w:rsidRDefault="00AE3CEB" w:rsidP="00B5023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</w:t>
            </w:r>
          </w:p>
        </w:tc>
        <w:tc>
          <w:tcPr>
            <w:tcW w:w="6532" w:type="dxa"/>
            <w:shd w:val="clear" w:color="auto" w:fill="auto"/>
          </w:tcPr>
          <w:p w:rsidR="00AE3CEB" w:rsidRDefault="00AE3CEB" w:rsidP="00AE3CEB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Правила о раду постројења за утечњени природни гас</w:t>
            </w:r>
          </w:p>
        </w:tc>
        <w:tc>
          <w:tcPr>
            <w:tcW w:w="907" w:type="dxa"/>
            <w:shd w:val="clear" w:color="auto" w:fill="auto"/>
          </w:tcPr>
          <w:p w:rsidR="00AE3CEB" w:rsidRPr="00467948" w:rsidRDefault="00AE3CEB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E3CEB" w:rsidRPr="00467948" w:rsidRDefault="00AE3CEB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AE3CEB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="00B5023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>говор</w:t>
            </w:r>
            <w:r w:rsidRPr="00567792">
              <w:rPr>
                <w:color w:val="000000"/>
                <w:sz w:val="23"/>
                <w:lang w:val="sr-Cyrl-BA" w:eastAsia="bs-Latn-BA"/>
              </w:rPr>
              <w:t>и и споразуми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закључени са учесницима на тржишту природног гаса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AE3C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E3CEB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E506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одаци о корисницима (број и категорија) чији су објекти прикључени или имају могућност прикључења на </w:t>
            </w:r>
            <w:r w:rsidR="00BE5067">
              <w:rPr>
                <w:color w:val="000000"/>
                <w:sz w:val="23"/>
                <w:lang w:val="sr-Cyrl-RS" w:eastAsia="bs-Latn-BA"/>
              </w:rPr>
              <w:t>постројења за утечњени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природн</w:t>
            </w:r>
            <w:r w:rsidR="00BE5067"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гас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AE3CEB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B5023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Pr="00A02CE6" w:rsidRDefault="00B50235" w:rsidP="00B50235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>
              <w:t>З</w:t>
            </w:r>
            <w:r w:rsidRPr="00D4581B">
              <w:t>аписници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инспекцијских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преглед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активности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спроведене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вези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исправно</w:t>
            </w:r>
            <w:proofErr w:type="spellEnd"/>
            <w:r w:rsidRPr="00D4581B">
              <w:rPr>
                <w:lang w:val="sr-Cyrl-RS"/>
              </w:rPr>
              <w:t>шћу</w:t>
            </w:r>
            <w:r w:rsidRPr="00D4581B">
              <w:t xml:space="preserve"> </w:t>
            </w:r>
            <w:proofErr w:type="spellStart"/>
            <w:r w:rsidRPr="00D4581B">
              <w:t>система</w:t>
            </w:r>
            <w:proofErr w:type="spellEnd"/>
            <w:r w:rsidRPr="00D4581B">
              <w:t xml:space="preserve"> (</w:t>
            </w:r>
            <w:r w:rsidRPr="00D4581B">
              <w:rPr>
                <w:lang w:val="sr-Cyrl-ME"/>
              </w:rPr>
              <w:t xml:space="preserve">техничка инспекција,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пожара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експлозија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животне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средине</w:t>
            </w:r>
            <w:proofErr w:type="spellEnd"/>
            <w:r w:rsidRPr="00D4581B">
              <w:t>)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AE3CEB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B5023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Default="00B50235" w:rsidP="00B50235">
            <w:pPr>
              <w:jc w:val="both"/>
            </w:pPr>
            <w:r>
              <w:rPr>
                <w:color w:val="000000"/>
                <w:sz w:val="23"/>
                <w:lang w:val="bs-Latn-BA" w:eastAsia="bs-Latn-BA"/>
              </w:rPr>
              <w:t>Д</w:t>
            </w:r>
            <w:r w:rsidRPr="005E2CEF">
              <w:rPr>
                <w:color w:val="000000"/>
                <w:sz w:val="23"/>
                <w:lang w:val="bs-Latn-BA" w:eastAsia="bs-Latn-BA"/>
              </w:rPr>
              <w:t>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</w:tbl>
    <w:p w:rsidR="00EE436F" w:rsidRDefault="00EE436F"/>
    <w:p w:rsidR="00E050CB" w:rsidRDefault="00E050CB"/>
    <w:p w:rsidR="00E050CB" w:rsidRPr="00B94A70" w:rsidRDefault="00E050CB" w:rsidP="00E050CB">
      <w:pPr>
        <w:ind w:left="741"/>
        <w:jc w:val="center"/>
        <w:rPr>
          <w:lang w:val="ru-RU"/>
        </w:rPr>
      </w:pPr>
    </w:p>
    <w:p w:rsidR="00E050CB" w:rsidRDefault="00E050CB" w:rsidP="00E050CB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E050CB" w:rsidRDefault="00E050CB" w:rsidP="00E050CB">
      <w:pPr>
        <w:ind w:left="741"/>
        <w:jc w:val="center"/>
        <w:rPr>
          <w:lang w:val="sr-Cyrl-CS"/>
        </w:rPr>
      </w:pPr>
    </w:p>
    <w:p w:rsidR="00E050CB" w:rsidRDefault="00E050CB" w:rsidP="00E050CB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E050CB" w:rsidRDefault="00E050CB" w:rsidP="00E050CB">
      <w:pPr>
        <w:ind w:left="741"/>
        <w:jc w:val="center"/>
        <w:rPr>
          <w:lang w:val="sr-Cyrl-CS"/>
        </w:rPr>
      </w:pPr>
    </w:p>
    <w:p w:rsidR="00E050CB" w:rsidRDefault="00E050CB" w:rsidP="00E050CB">
      <w:pPr>
        <w:ind w:left="741"/>
        <w:jc w:val="center"/>
        <w:rPr>
          <w:lang w:val="sr-Cyrl-CS"/>
        </w:rPr>
      </w:pPr>
    </w:p>
    <w:p w:rsidR="00E050CB" w:rsidRPr="00196945" w:rsidRDefault="00E050CB" w:rsidP="00E050CB">
      <w:pPr>
        <w:ind w:left="741"/>
        <w:jc w:val="center"/>
        <w:rPr>
          <w:lang w:val="sr-Cyrl-CS"/>
        </w:rPr>
      </w:pPr>
    </w:p>
    <w:p w:rsidR="00E050CB" w:rsidRPr="00196945" w:rsidRDefault="00E050CB" w:rsidP="00E050CB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E050CB" w:rsidRDefault="00E050CB"/>
    <w:sectPr w:rsidR="00E050CB" w:rsidSect="0072124F">
      <w:headerReference w:type="default" r:id="rId8"/>
      <w:footerReference w:type="default" r:id="rId9"/>
      <w:footerReference w:type="first" r:id="rId10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99" w:rsidRDefault="00B34699">
      <w:r>
        <w:separator/>
      </w:r>
    </w:p>
  </w:endnote>
  <w:endnote w:type="continuationSeparator" w:id="0">
    <w:p w:rsidR="00B34699" w:rsidRDefault="00B3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DC7787" w:rsidRDefault="00D876A5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2932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293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2212CC" w:rsidRDefault="00D876A5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99" w:rsidRDefault="00B34699">
      <w:r>
        <w:separator/>
      </w:r>
    </w:p>
  </w:footnote>
  <w:footnote w:type="continuationSeparator" w:id="0">
    <w:p w:rsidR="00B34699" w:rsidRDefault="00B34699">
      <w:r>
        <w:continuationSeparator/>
      </w:r>
    </w:p>
  </w:footnote>
  <w:footnote w:id="1">
    <w:p w:rsidR="00D876A5" w:rsidRPr="00587E2F" w:rsidRDefault="00D876A5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876A5" w:rsidRDefault="00D876A5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876A5" w:rsidRPr="002F7FDE" w:rsidRDefault="00D876A5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4" w:type="dxa"/>
      <w:tblInd w:w="-252" w:type="dxa"/>
      <w:tblLook w:val="01E0" w:firstRow="1" w:lastRow="1" w:firstColumn="1" w:lastColumn="1" w:noHBand="0" w:noVBand="0"/>
    </w:tblPr>
    <w:tblGrid>
      <w:gridCol w:w="9574"/>
    </w:tblGrid>
    <w:tr w:rsidR="00D876A5" w:rsidRPr="00467948" w:rsidTr="004825CF">
      <w:tc>
        <w:tcPr>
          <w:tcW w:w="9574" w:type="dxa"/>
          <w:tcBorders>
            <w:bottom w:val="single" w:sz="4" w:space="0" w:color="auto"/>
          </w:tcBorders>
          <w:shd w:val="clear" w:color="auto" w:fill="auto"/>
        </w:tcPr>
        <w:p w:rsidR="00D876A5" w:rsidRPr="00467948" w:rsidRDefault="00D876A5" w:rsidP="00D0574D">
          <w:pPr>
            <w:pStyle w:val="Header"/>
            <w:jc w:val="center"/>
            <w:rPr>
              <w:color w:val="999999"/>
              <w:lang w:val="sr-Cyrl-CS"/>
            </w:rPr>
          </w:pPr>
          <w:r w:rsidRPr="00467948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67948">
            <w:rPr>
              <w:b/>
              <w:i/>
              <w:color w:val="999999"/>
              <w:lang w:val="ru-RU"/>
            </w:rPr>
            <w:t xml:space="preserve"> </w:t>
          </w:r>
          <w:r w:rsidRPr="00467948">
            <w:rPr>
              <w:b/>
              <w:i/>
              <w:color w:val="999999"/>
              <w:lang w:val="sr-Cyrl-BA"/>
            </w:rPr>
            <w:t>обављање дјелатности</w:t>
          </w:r>
          <w:r w:rsidRPr="00467948">
            <w:rPr>
              <w:b/>
              <w:i/>
              <w:color w:val="999999"/>
              <w:lang w:val="sr-Cyrl-CS"/>
            </w:rPr>
            <w:t xml:space="preserve"> </w:t>
          </w:r>
          <w:r w:rsidR="003F76B1" w:rsidRPr="003F76B1">
            <w:rPr>
              <w:b/>
              <w:i/>
              <w:color w:val="999999"/>
              <w:lang w:val="sr-Cyrl-CS"/>
            </w:rPr>
            <w:t>управљањ</w:t>
          </w:r>
          <w:r w:rsidR="00D0574D">
            <w:rPr>
              <w:b/>
              <w:i/>
              <w:color w:val="999999"/>
              <w:lang w:val="sr-Cyrl-CS"/>
            </w:rPr>
            <w:t>а</w:t>
          </w:r>
          <w:r w:rsidR="003F76B1" w:rsidRPr="003F76B1">
            <w:rPr>
              <w:b/>
              <w:i/>
              <w:color w:val="999999"/>
              <w:lang w:val="sr-Cyrl-CS"/>
            </w:rPr>
            <w:t xml:space="preserve"> постројењем за утечњени природни гас</w:t>
          </w:r>
        </w:p>
      </w:tc>
    </w:tr>
  </w:tbl>
  <w:p w:rsidR="00D876A5" w:rsidRPr="004736F6" w:rsidRDefault="00D876A5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6" w15:restartNumberingAfterBreak="0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2793A"/>
    <w:rsid w:val="000311AE"/>
    <w:rsid w:val="00033740"/>
    <w:rsid w:val="000369BB"/>
    <w:rsid w:val="000370A2"/>
    <w:rsid w:val="000421D9"/>
    <w:rsid w:val="0004543E"/>
    <w:rsid w:val="0005160B"/>
    <w:rsid w:val="00052833"/>
    <w:rsid w:val="00054954"/>
    <w:rsid w:val="0006004D"/>
    <w:rsid w:val="0006358A"/>
    <w:rsid w:val="000720CA"/>
    <w:rsid w:val="0007269E"/>
    <w:rsid w:val="00077FB4"/>
    <w:rsid w:val="000808D4"/>
    <w:rsid w:val="0008452F"/>
    <w:rsid w:val="00085CA7"/>
    <w:rsid w:val="00085D73"/>
    <w:rsid w:val="00086A88"/>
    <w:rsid w:val="00086C5B"/>
    <w:rsid w:val="00086D62"/>
    <w:rsid w:val="00091E7F"/>
    <w:rsid w:val="00096708"/>
    <w:rsid w:val="00096B44"/>
    <w:rsid w:val="00096EEC"/>
    <w:rsid w:val="000A02FE"/>
    <w:rsid w:val="000A149C"/>
    <w:rsid w:val="000A32DE"/>
    <w:rsid w:val="000A4067"/>
    <w:rsid w:val="000A7218"/>
    <w:rsid w:val="000A7563"/>
    <w:rsid w:val="000B72F4"/>
    <w:rsid w:val="000C51E5"/>
    <w:rsid w:val="000C5C45"/>
    <w:rsid w:val="000D2906"/>
    <w:rsid w:val="000D6EB4"/>
    <w:rsid w:val="000D7D3D"/>
    <w:rsid w:val="000E05AC"/>
    <w:rsid w:val="000E1240"/>
    <w:rsid w:val="000E1A67"/>
    <w:rsid w:val="000E2270"/>
    <w:rsid w:val="000E6DF0"/>
    <w:rsid w:val="000F254D"/>
    <w:rsid w:val="000F4334"/>
    <w:rsid w:val="001000E3"/>
    <w:rsid w:val="0010290C"/>
    <w:rsid w:val="001037D6"/>
    <w:rsid w:val="0010797B"/>
    <w:rsid w:val="00110419"/>
    <w:rsid w:val="00113F3D"/>
    <w:rsid w:val="0011400C"/>
    <w:rsid w:val="001141AC"/>
    <w:rsid w:val="00116553"/>
    <w:rsid w:val="00116C81"/>
    <w:rsid w:val="001212D1"/>
    <w:rsid w:val="00123883"/>
    <w:rsid w:val="0012674B"/>
    <w:rsid w:val="00127C41"/>
    <w:rsid w:val="001312DE"/>
    <w:rsid w:val="001332B1"/>
    <w:rsid w:val="00133C49"/>
    <w:rsid w:val="00134A8A"/>
    <w:rsid w:val="001355B6"/>
    <w:rsid w:val="00140E00"/>
    <w:rsid w:val="0014261D"/>
    <w:rsid w:val="00142932"/>
    <w:rsid w:val="00145F60"/>
    <w:rsid w:val="001465AC"/>
    <w:rsid w:val="001543B6"/>
    <w:rsid w:val="00155850"/>
    <w:rsid w:val="00156D9E"/>
    <w:rsid w:val="00160991"/>
    <w:rsid w:val="00165BDF"/>
    <w:rsid w:val="00165D0D"/>
    <w:rsid w:val="00174098"/>
    <w:rsid w:val="00174A3E"/>
    <w:rsid w:val="0017563B"/>
    <w:rsid w:val="00181213"/>
    <w:rsid w:val="0018201E"/>
    <w:rsid w:val="00187204"/>
    <w:rsid w:val="00190E9B"/>
    <w:rsid w:val="00190EFB"/>
    <w:rsid w:val="00195270"/>
    <w:rsid w:val="0019652A"/>
    <w:rsid w:val="001975F2"/>
    <w:rsid w:val="001A593E"/>
    <w:rsid w:val="001B457C"/>
    <w:rsid w:val="001B6552"/>
    <w:rsid w:val="001B761D"/>
    <w:rsid w:val="001C0973"/>
    <w:rsid w:val="001C280A"/>
    <w:rsid w:val="001C384C"/>
    <w:rsid w:val="001C418E"/>
    <w:rsid w:val="001D0F9C"/>
    <w:rsid w:val="001D2969"/>
    <w:rsid w:val="001D3146"/>
    <w:rsid w:val="001D7F46"/>
    <w:rsid w:val="001E1E0B"/>
    <w:rsid w:val="001E43FF"/>
    <w:rsid w:val="001E7AB9"/>
    <w:rsid w:val="001F27C5"/>
    <w:rsid w:val="001F42DA"/>
    <w:rsid w:val="001F4582"/>
    <w:rsid w:val="001F4B9B"/>
    <w:rsid w:val="001F7D72"/>
    <w:rsid w:val="00206415"/>
    <w:rsid w:val="00207217"/>
    <w:rsid w:val="00211D87"/>
    <w:rsid w:val="0021303D"/>
    <w:rsid w:val="00213FE9"/>
    <w:rsid w:val="002144A9"/>
    <w:rsid w:val="002212CC"/>
    <w:rsid w:val="0022379F"/>
    <w:rsid w:val="00232227"/>
    <w:rsid w:val="00232228"/>
    <w:rsid w:val="002329F7"/>
    <w:rsid w:val="0023382B"/>
    <w:rsid w:val="002410D6"/>
    <w:rsid w:val="002414AE"/>
    <w:rsid w:val="00246249"/>
    <w:rsid w:val="00247015"/>
    <w:rsid w:val="00250159"/>
    <w:rsid w:val="002518F6"/>
    <w:rsid w:val="00252584"/>
    <w:rsid w:val="0025389C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A08DA"/>
    <w:rsid w:val="002A3F0D"/>
    <w:rsid w:val="002A4A12"/>
    <w:rsid w:val="002A5D31"/>
    <w:rsid w:val="002A5FE2"/>
    <w:rsid w:val="002A669A"/>
    <w:rsid w:val="002A66AB"/>
    <w:rsid w:val="002B51C3"/>
    <w:rsid w:val="002C46E2"/>
    <w:rsid w:val="002D28E8"/>
    <w:rsid w:val="002E37BB"/>
    <w:rsid w:val="002E3A5C"/>
    <w:rsid w:val="002E53E1"/>
    <w:rsid w:val="002E64B8"/>
    <w:rsid w:val="002E7ACC"/>
    <w:rsid w:val="002F1D6C"/>
    <w:rsid w:val="002F6EB6"/>
    <w:rsid w:val="002F7D7D"/>
    <w:rsid w:val="002F7FDE"/>
    <w:rsid w:val="003006BE"/>
    <w:rsid w:val="00300B67"/>
    <w:rsid w:val="00301C70"/>
    <w:rsid w:val="00306651"/>
    <w:rsid w:val="00307592"/>
    <w:rsid w:val="00307951"/>
    <w:rsid w:val="00310A56"/>
    <w:rsid w:val="00311C9F"/>
    <w:rsid w:val="00311F02"/>
    <w:rsid w:val="00316736"/>
    <w:rsid w:val="00322993"/>
    <w:rsid w:val="003275B8"/>
    <w:rsid w:val="00332C66"/>
    <w:rsid w:val="003330A3"/>
    <w:rsid w:val="00337D32"/>
    <w:rsid w:val="00340CB8"/>
    <w:rsid w:val="00341810"/>
    <w:rsid w:val="00342766"/>
    <w:rsid w:val="00343AA3"/>
    <w:rsid w:val="00345271"/>
    <w:rsid w:val="00347E10"/>
    <w:rsid w:val="003557D2"/>
    <w:rsid w:val="003568BF"/>
    <w:rsid w:val="00357A5D"/>
    <w:rsid w:val="0036043F"/>
    <w:rsid w:val="00366476"/>
    <w:rsid w:val="003664AD"/>
    <w:rsid w:val="003721BA"/>
    <w:rsid w:val="00372984"/>
    <w:rsid w:val="00372B95"/>
    <w:rsid w:val="003775DD"/>
    <w:rsid w:val="00393095"/>
    <w:rsid w:val="00395FB8"/>
    <w:rsid w:val="003A14B5"/>
    <w:rsid w:val="003B1006"/>
    <w:rsid w:val="003B4270"/>
    <w:rsid w:val="003B51A1"/>
    <w:rsid w:val="003B7EE6"/>
    <w:rsid w:val="003C3849"/>
    <w:rsid w:val="003C41C3"/>
    <w:rsid w:val="003C551B"/>
    <w:rsid w:val="003C5ADD"/>
    <w:rsid w:val="003D178F"/>
    <w:rsid w:val="003D1FA9"/>
    <w:rsid w:val="003D243C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6B1"/>
    <w:rsid w:val="003F7C83"/>
    <w:rsid w:val="00400CE4"/>
    <w:rsid w:val="00400DBF"/>
    <w:rsid w:val="0040270B"/>
    <w:rsid w:val="004028B7"/>
    <w:rsid w:val="00404F5F"/>
    <w:rsid w:val="00405C82"/>
    <w:rsid w:val="00406A51"/>
    <w:rsid w:val="0040717E"/>
    <w:rsid w:val="00423FB1"/>
    <w:rsid w:val="004272F5"/>
    <w:rsid w:val="00427A49"/>
    <w:rsid w:val="00427E67"/>
    <w:rsid w:val="00430873"/>
    <w:rsid w:val="00430917"/>
    <w:rsid w:val="00431201"/>
    <w:rsid w:val="004338E8"/>
    <w:rsid w:val="00433C2D"/>
    <w:rsid w:val="00436B98"/>
    <w:rsid w:val="00436D47"/>
    <w:rsid w:val="00444EBE"/>
    <w:rsid w:val="004471E1"/>
    <w:rsid w:val="0045271D"/>
    <w:rsid w:val="00457340"/>
    <w:rsid w:val="00457642"/>
    <w:rsid w:val="00464E9E"/>
    <w:rsid w:val="00467948"/>
    <w:rsid w:val="00467A1C"/>
    <w:rsid w:val="004702F4"/>
    <w:rsid w:val="004736F6"/>
    <w:rsid w:val="0047454C"/>
    <w:rsid w:val="00482248"/>
    <w:rsid w:val="004825CF"/>
    <w:rsid w:val="00483B27"/>
    <w:rsid w:val="004848AE"/>
    <w:rsid w:val="00484D5C"/>
    <w:rsid w:val="004876D6"/>
    <w:rsid w:val="004878AE"/>
    <w:rsid w:val="00491D04"/>
    <w:rsid w:val="00491E2B"/>
    <w:rsid w:val="00496A5A"/>
    <w:rsid w:val="004A1139"/>
    <w:rsid w:val="004B03D3"/>
    <w:rsid w:val="004B5A39"/>
    <w:rsid w:val="004C375C"/>
    <w:rsid w:val="004D1817"/>
    <w:rsid w:val="004D19E1"/>
    <w:rsid w:val="004D2817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54"/>
    <w:rsid w:val="004F6D70"/>
    <w:rsid w:val="004F7727"/>
    <w:rsid w:val="005003E8"/>
    <w:rsid w:val="00501587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4796"/>
    <w:rsid w:val="0052643A"/>
    <w:rsid w:val="00527E72"/>
    <w:rsid w:val="0053057F"/>
    <w:rsid w:val="005335A3"/>
    <w:rsid w:val="005350BB"/>
    <w:rsid w:val="00536CE0"/>
    <w:rsid w:val="0054544E"/>
    <w:rsid w:val="00546E2C"/>
    <w:rsid w:val="0055003D"/>
    <w:rsid w:val="005511D8"/>
    <w:rsid w:val="00553557"/>
    <w:rsid w:val="005537DD"/>
    <w:rsid w:val="00560F00"/>
    <w:rsid w:val="00561CFB"/>
    <w:rsid w:val="005627CF"/>
    <w:rsid w:val="00564BA1"/>
    <w:rsid w:val="005665C9"/>
    <w:rsid w:val="005712A6"/>
    <w:rsid w:val="00571EC9"/>
    <w:rsid w:val="00572B8D"/>
    <w:rsid w:val="00587E2F"/>
    <w:rsid w:val="00596DF1"/>
    <w:rsid w:val="005A1BA1"/>
    <w:rsid w:val="005A434C"/>
    <w:rsid w:val="005A75CA"/>
    <w:rsid w:val="005B114C"/>
    <w:rsid w:val="005B6563"/>
    <w:rsid w:val="005C6871"/>
    <w:rsid w:val="005D0FCE"/>
    <w:rsid w:val="005D2CC4"/>
    <w:rsid w:val="005D5880"/>
    <w:rsid w:val="005E0724"/>
    <w:rsid w:val="005E14A6"/>
    <w:rsid w:val="005E2136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3EE"/>
    <w:rsid w:val="006165D1"/>
    <w:rsid w:val="00626102"/>
    <w:rsid w:val="00626B20"/>
    <w:rsid w:val="0063039A"/>
    <w:rsid w:val="00631068"/>
    <w:rsid w:val="006310E9"/>
    <w:rsid w:val="00634369"/>
    <w:rsid w:val="00635F6D"/>
    <w:rsid w:val="00642FCC"/>
    <w:rsid w:val="006433F0"/>
    <w:rsid w:val="006434F2"/>
    <w:rsid w:val="006523D7"/>
    <w:rsid w:val="006569EF"/>
    <w:rsid w:val="00657FC1"/>
    <w:rsid w:val="00660192"/>
    <w:rsid w:val="006614CA"/>
    <w:rsid w:val="006718EA"/>
    <w:rsid w:val="00675920"/>
    <w:rsid w:val="0068757C"/>
    <w:rsid w:val="00697C26"/>
    <w:rsid w:val="006A7602"/>
    <w:rsid w:val="006B0A12"/>
    <w:rsid w:val="006B15D1"/>
    <w:rsid w:val="006B39CE"/>
    <w:rsid w:val="006B5BA4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11E1C"/>
    <w:rsid w:val="007152F7"/>
    <w:rsid w:val="00715EAF"/>
    <w:rsid w:val="0072124F"/>
    <w:rsid w:val="00721A58"/>
    <w:rsid w:val="00724453"/>
    <w:rsid w:val="00730AC6"/>
    <w:rsid w:val="00744F87"/>
    <w:rsid w:val="007461BE"/>
    <w:rsid w:val="0074760B"/>
    <w:rsid w:val="00747AF0"/>
    <w:rsid w:val="00753ED9"/>
    <w:rsid w:val="00760A61"/>
    <w:rsid w:val="00760DDF"/>
    <w:rsid w:val="007613F0"/>
    <w:rsid w:val="007628DA"/>
    <w:rsid w:val="0076674F"/>
    <w:rsid w:val="00770250"/>
    <w:rsid w:val="00772FD5"/>
    <w:rsid w:val="0077337B"/>
    <w:rsid w:val="0077421D"/>
    <w:rsid w:val="007748E6"/>
    <w:rsid w:val="00774A64"/>
    <w:rsid w:val="0077709F"/>
    <w:rsid w:val="00781395"/>
    <w:rsid w:val="0078262D"/>
    <w:rsid w:val="00786F05"/>
    <w:rsid w:val="00792828"/>
    <w:rsid w:val="00794C58"/>
    <w:rsid w:val="00795870"/>
    <w:rsid w:val="00796145"/>
    <w:rsid w:val="00796A73"/>
    <w:rsid w:val="0079787F"/>
    <w:rsid w:val="007A5B69"/>
    <w:rsid w:val="007A64F3"/>
    <w:rsid w:val="007A6541"/>
    <w:rsid w:val="007A7160"/>
    <w:rsid w:val="007B1518"/>
    <w:rsid w:val="007B4A0C"/>
    <w:rsid w:val="007B671B"/>
    <w:rsid w:val="007B6F16"/>
    <w:rsid w:val="007C499B"/>
    <w:rsid w:val="007C5AB7"/>
    <w:rsid w:val="007D0180"/>
    <w:rsid w:val="007D0733"/>
    <w:rsid w:val="007D4B85"/>
    <w:rsid w:val="007D5AA4"/>
    <w:rsid w:val="007D7343"/>
    <w:rsid w:val="007E0E3F"/>
    <w:rsid w:val="007E528A"/>
    <w:rsid w:val="007E5CB1"/>
    <w:rsid w:val="007E6921"/>
    <w:rsid w:val="007E6ED3"/>
    <w:rsid w:val="007E70DC"/>
    <w:rsid w:val="007F21E6"/>
    <w:rsid w:val="007F4204"/>
    <w:rsid w:val="007F7463"/>
    <w:rsid w:val="00801C4E"/>
    <w:rsid w:val="008131BA"/>
    <w:rsid w:val="00813A94"/>
    <w:rsid w:val="00815D8E"/>
    <w:rsid w:val="008175FD"/>
    <w:rsid w:val="00822A45"/>
    <w:rsid w:val="00823766"/>
    <w:rsid w:val="00825EDC"/>
    <w:rsid w:val="0083377A"/>
    <w:rsid w:val="00833F22"/>
    <w:rsid w:val="00835C3D"/>
    <w:rsid w:val="008362FF"/>
    <w:rsid w:val="008368EB"/>
    <w:rsid w:val="00842D60"/>
    <w:rsid w:val="00850A5D"/>
    <w:rsid w:val="0085662A"/>
    <w:rsid w:val="00856DB2"/>
    <w:rsid w:val="00856EB4"/>
    <w:rsid w:val="008572E0"/>
    <w:rsid w:val="008601E5"/>
    <w:rsid w:val="008613CC"/>
    <w:rsid w:val="008615AA"/>
    <w:rsid w:val="00862384"/>
    <w:rsid w:val="008660ED"/>
    <w:rsid w:val="008679DB"/>
    <w:rsid w:val="008703FF"/>
    <w:rsid w:val="00872508"/>
    <w:rsid w:val="008823F7"/>
    <w:rsid w:val="00882983"/>
    <w:rsid w:val="008847A4"/>
    <w:rsid w:val="0088565E"/>
    <w:rsid w:val="008859A5"/>
    <w:rsid w:val="00890587"/>
    <w:rsid w:val="0089531D"/>
    <w:rsid w:val="008A138D"/>
    <w:rsid w:val="008A3EE9"/>
    <w:rsid w:val="008A662C"/>
    <w:rsid w:val="008A70CC"/>
    <w:rsid w:val="008B12D9"/>
    <w:rsid w:val="008B29BB"/>
    <w:rsid w:val="008B3783"/>
    <w:rsid w:val="008B522F"/>
    <w:rsid w:val="008B770B"/>
    <w:rsid w:val="008C3C36"/>
    <w:rsid w:val="008C4937"/>
    <w:rsid w:val="008E0F21"/>
    <w:rsid w:val="008E1247"/>
    <w:rsid w:val="008E4C16"/>
    <w:rsid w:val="008E5235"/>
    <w:rsid w:val="008E6163"/>
    <w:rsid w:val="0090166C"/>
    <w:rsid w:val="00907A01"/>
    <w:rsid w:val="00907FB8"/>
    <w:rsid w:val="00913227"/>
    <w:rsid w:val="00913C45"/>
    <w:rsid w:val="0091430A"/>
    <w:rsid w:val="00915274"/>
    <w:rsid w:val="00922262"/>
    <w:rsid w:val="0092330B"/>
    <w:rsid w:val="009236E8"/>
    <w:rsid w:val="00926044"/>
    <w:rsid w:val="009315D4"/>
    <w:rsid w:val="00931770"/>
    <w:rsid w:val="00931AFD"/>
    <w:rsid w:val="009346C6"/>
    <w:rsid w:val="00934BFB"/>
    <w:rsid w:val="009368F8"/>
    <w:rsid w:val="00942A09"/>
    <w:rsid w:val="0094539A"/>
    <w:rsid w:val="009455FC"/>
    <w:rsid w:val="009459C0"/>
    <w:rsid w:val="00945A41"/>
    <w:rsid w:val="00951161"/>
    <w:rsid w:val="0095118E"/>
    <w:rsid w:val="00952536"/>
    <w:rsid w:val="00952C61"/>
    <w:rsid w:val="009543A1"/>
    <w:rsid w:val="00955A8A"/>
    <w:rsid w:val="00960AC7"/>
    <w:rsid w:val="0096173B"/>
    <w:rsid w:val="009644AB"/>
    <w:rsid w:val="00964CC7"/>
    <w:rsid w:val="009666B3"/>
    <w:rsid w:val="0097126E"/>
    <w:rsid w:val="00972C1F"/>
    <w:rsid w:val="00975E5C"/>
    <w:rsid w:val="00981295"/>
    <w:rsid w:val="009826F1"/>
    <w:rsid w:val="00985EAE"/>
    <w:rsid w:val="00986732"/>
    <w:rsid w:val="00987CA6"/>
    <w:rsid w:val="009923FE"/>
    <w:rsid w:val="00994753"/>
    <w:rsid w:val="00995270"/>
    <w:rsid w:val="009A259E"/>
    <w:rsid w:val="009A4A7C"/>
    <w:rsid w:val="009A4D2E"/>
    <w:rsid w:val="009A75EE"/>
    <w:rsid w:val="009A78B5"/>
    <w:rsid w:val="009B0D59"/>
    <w:rsid w:val="009B2388"/>
    <w:rsid w:val="009B4D46"/>
    <w:rsid w:val="009B4D5B"/>
    <w:rsid w:val="009C2EC5"/>
    <w:rsid w:val="009C3121"/>
    <w:rsid w:val="009D0169"/>
    <w:rsid w:val="009D1922"/>
    <w:rsid w:val="009D2383"/>
    <w:rsid w:val="009D3D2F"/>
    <w:rsid w:val="009D566E"/>
    <w:rsid w:val="009E038F"/>
    <w:rsid w:val="009E0502"/>
    <w:rsid w:val="009E1580"/>
    <w:rsid w:val="009E3D3A"/>
    <w:rsid w:val="009F0B4F"/>
    <w:rsid w:val="009F1585"/>
    <w:rsid w:val="009F211A"/>
    <w:rsid w:val="00A05F59"/>
    <w:rsid w:val="00A10781"/>
    <w:rsid w:val="00A10A0B"/>
    <w:rsid w:val="00A11B58"/>
    <w:rsid w:val="00A13795"/>
    <w:rsid w:val="00A218E8"/>
    <w:rsid w:val="00A31EC8"/>
    <w:rsid w:val="00A3289E"/>
    <w:rsid w:val="00A328F5"/>
    <w:rsid w:val="00A341F1"/>
    <w:rsid w:val="00A41AAB"/>
    <w:rsid w:val="00A44F62"/>
    <w:rsid w:val="00A45F82"/>
    <w:rsid w:val="00A46D4C"/>
    <w:rsid w:val="00A52334"/>
    <w:rsid w:val="00A52762"/>
    <w:rsid w:val="00A532C4"/>
    <w:rsid w:val="00A56229"/>
    <w:rsid w:val="00A612C4"/>
    <w:rsid w:val="00A61D4D"/>
    <w:rsid w:val="00A645BE"/>
    <w:rsid w:val="00A669AD"/>
    <w:rsid w:val="00A66A7E"/>
    <w:rsid w:val="00A70D2A"/>
    <w:rsid w:val="00A724E1"/>
    <w:rsid w:val="00A72F4E"/>
    <w:rsid w:val="00A745DE"/>
    <w:rsid w:val="00A748DF"/>
    <w:rsid w:val="00A82843"/>
    <w:rsid w:val="00A82BF3"/>
    <w:rsid w:val="00A839BF"/>
    <w:rsid w:val="00A91EA2"/>
    <w:rsid w:val="00A92432"/>
    <w:rsid w:val="00A93255"/>
    <w:rsid w:val="00A93CDF"/>
    <w:rsid w:val="00A952A9"/>
    <w:rsid w:val="00A97C13"/>
    <w:rsid w:val="00AA62D4"/>
    <w:rsid w:val="00AB03A6"/>
    <w:rsid w:val="00AB40AE"/>
    <w:rsid w:val="00AB5FF5"/>
    <w:rsid w:val="00AC507B"/>
    <w:rsid w:val="00AC6411"/>
    <w:rsid w:val="00AC7077"/>
    <w:rsid w:val="00AD1987"/>
    <w:rsid w:val="00AD1C19"/>
    <w:rsid w:val="00AD3476"/>
    <w:rsid w:val="00AD6542"/>
    <w:rsid w:val="00AE12D6"/>
    <w:rsid w:val="00AE25C9"/>
    <w:rsid w:val="00AE2B47"/>
    <w:rsid w:val="00AE3CEB"/>
    <w:rsid w:val="00AE76A3"/>
    <w:rsid w:val="00AF08C7"/>
    <w:rsid w:val="00AF3D0B"/>
    <w:rsid w:val="00AF7645"/>
    <w:rsid w:val="00B01B1A"/>
    <w:rsid w:val="00B02188"/>
    <w:rsid w:val="00B052E8"/>
    <w:rsid w:val="00B055A4"/>
    <w:rsid w:val="00B112B0"/>
    <w:rsid w:val="00B12AED"/>
    <w:rsid w:val="00B13678"/>
    <w:rsid w:val="00B20C2C"/>
    <w:rsid w:val="00B21D8C"/>
    <w:rsid w:val="00B221CA"/>
    <w:rsid w:val="00B24B51"/>
    <w:rsid w:val="00B268BB"/>
    <w:rsid w:val="00B32E63"/>
    <w:rsid w:val="00B3380F"/>
    <w:rsid w:val="00B34699"/>
    <w:rsid w:val="00B35DE6"/>
    <w:rsid w:val="00B4260F"/>
    <w:rsid w:val="00B439C5"/>
    <w:rsid w:val="00B50235"/>
    <w:rsid w:val="00B5230C"/>
    <w:rsid w:val="00B5446B"/>
    <w:rsid w:val="00B5702E"/>
    <w:rsid w:val="00B6087A"/>
    <w:rsid w:val="00B63D91"/>
    <w:rsid w:val="00B72483"/>
    <w:rsid w:val="00B7261F"/>
    <w:rsid w:val="00B7452D"/>
    <w:rsid w:val="00B75FBF"/>
    <w:rsid w:val="00B814DC"/>
    <w:rsid w:val="00B81553"/>
    <w:rsid w:val="00B82429"/>
    <w:rsid w:val="00B83142"/>
    <w:rsid w:val="00B856F5"/>
    <w:rsid w:val="00B8678F"/>
    <w:rsid w:val="00B946CF"/>
    <w:rsid w:val="00B94A70"/>
    <w:rsid w:val="00BA439F"/>
    <w:rsid w:val="00BA68B6"/>
    <w:rsid w:val="00BB1850"/>
    <w:rsid w:val="00BB1BB8"/>
    <w:rsid w:val="00BB2C30"/>
    <w:rsid w:val="00BB4802"/>
    <w:rsid w:val="00BB5C09"/>
    <w:rsid w:val="00BC08D3"/>
    <w:rsid w:val="00BC25B6"/>
    <w:rsid w:val="00BC3664"/>
    <w:rsid w:val="00BC4536"/>
    <w:rsid w:val="00BC5D5B"/>
    <w:rsid w:val="00BD45C4"/>
    <w:rsid w:val="00BD7456"/>
    <w:rsid w:val="00BE5067"/>
    <w:rsid w:val="00BE51F0"/>
    <w:rsid w:val="00BE728A"/>
    <w:rsid w:val="00BF1379"/>
    <w:rsid w:val="00BF1E2F"/>
    <w:rsid w:val="00BF3AC5"/>
    <w:rsid w:val="00BF4453"/>
    <w:rsid w:val="00C07381"/>
    <w:rsid w:val="00C117FF"/>
    <w:rsid w:val="00C11A71"/>
    <w:rsid w:val="00C13179"/>
    <w:rsid w:val="00C131F7"/>
    <w:rsid w:val="00C15D66"/>
    <w:rsid w:val="00C16165"/>
    <w:rsid w:val="00C20237"/>
    <w:rsid w:val="00C234B3"/>
    <w:rsid w:val="00C2686F"/>
    <w:rsid w:val="00C26963"/>
    <w:rsid w:val="00C30081"/>
    <w:rsid w:val="00C318AF"/>
    <w:rsid w:val="00C31CBE"/>
    <w:rsid w:val="00C332FB"/>
    <w:rsid w:val="00C353AD"/>
    <w:rsid w:val="00C36201"/>
    <w:rsid w:val="00C36379"/>
    <w:rsid w:val="00C363FA"/>
    <w:rsid w:val="00C37A8A"/>
    <w:rsid w:val="00C40B22"/>
    <w:rsid w:val="00C40F9B"/>
    <w:rsid w:val="00C423BB"/>
    <w:rsid w:val="00C458F9"/>
    <w:rsid w:val="00C50545"/>
    <w:rsid w:val="00C505E7"/>
    <w:rsid w:val="00C5165B"/>
    <w:rsid w:val="00C52B1F"/>
    <w:rsid w:val="00C530AF"/>
    <w:rsid w:val="00C55F48"/>
    <w:rsid w:val="00C560FD"/>
    <w:rsid w:val="00C60A1E"/>
    <w:rsid w:val="00C63200"/>
    <w:rsid w:val="00C6667A"/>
    <w:rsid w:val="00C66E8E"/>
    <w:rsid w:val="00C704F9"/>
    <w:rsid w:val="00C765C8"/>
    <w:rsid w:val="00C80D2F"/>
    <w:rsid w:val="00C819ED"/>
    <w:rsid w:val="00C81DBA"/>
    <w:rsid w:val="00C92A82"/>
    <w:rsid w:val="00C94E83"/>
    <w:rsid w:val="00C954B7"/>
    <w:rsid w:val="00CA5C95"/>
    <w:rsid w:val="00CB14EA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31D3"/>
    <w:rsid w:val="00CE679D"/>
    <w:rsid w:val="00CE69D0"/>
    <w:rsid w:val="00CF0B5A"/>
    <w:rsid w:val="00CF1C86"/>
    <w:rsid w:val="00CF2974"/>
    <w:rsid w:val="00CF6A72"/>
    <w:rsid w:val="00D009A5"/>
    <w:rsid w:val="00D0574D"/>
    <w:rsid w:val="00D058D9"/>
    <w:rsid w:val="00D15B41"/>
    <w:rsid w:val="00D1609D"/>
    <w:rsid w:val="00D2191F"/>
    <w:rsid w:val="00D31C08"/>
    <w:rsid w:val="00D33422"/>
    <w:rsid w:val="00D412DE"/>
    <w:rsid w:val="00D44871"/>
    <w:rsid w:val="00D46244"/>
    <w:rsid w:val="00D4726C"/>
    <w:rsid w:val="00D5073B"/>
    <w:rsid w:val="00D54A39"/>
    <w:rsid w:val="00D5593B"/>
    <w:rsid w:val="00D56E4D"/>
    <w:rsid w:val="00D63458"/>
    <w:rsid w:val="00D63462"/>
    <w:rsid w:val="00D67F34"/>
    <w:rsid w:val="00D822A3"/>
    <w:rsid w:val="00D870B4"/>
    <w:rsid w:val="00D876A5"/>
    <w:rsid w:val="00D90880"/>
    <w:rsid w:val="00D91BDE"/>
    <w:rsid w:val="00D92A95"/>
    <w:rsid w:val="00D92E97"/>
    <w:rsid w:val="00DA0FF3"/>
    <w:rsid w:val="00DA3395"/>
    <w:rsid w:val="00DA645E"/>
    <w:rsid w:val="00DA6B82"/>
    <w:rsid w:val="00DB1D04"/>
    <w:rsid w:val="00DB20BA"/>
    <w:rsid w:val="00DB27AB"/>
    <w:rsid w:val="00DC02B6"/>
    <w:rsid w:val="00DC5733"/>
    <w:rsid w:val="00DC68C8"/>
    <w:rsid w:val="00DC7787"/>
    <w:rsid w:val="00DD179B"/>
    <w:rsid w:val="00DD52C2"/>
    <w:rsid w:val="00DD75B0"/>
    <w:rsid w:val="00DD7C55"/>
    <w:rsid w:val="00DE3BA4"/>
    <w:rsid w:val="00DE42CD"/>
    <w:rsid w:val="00DE4BC8"/>
    <w:rsid w:val="00DE5001"/>
    <w:rsid w:val="00DE6381"/>
    <w:rsid w:val="00DF1284"/>
    <w:rsid w:val="00DF291B"/>
    <w:rsid w:val="00DF344E"/>
    <w:rsid w:val="00DF355C"/>
    <w:rsid w:val="00DF554C"/>
    <w:rsid w:val="00DF6D63"/>
    <w:rsid w:val="00E000C4"/>
    <w:rsid w:val="00E01D4E"/>
    <w:rsid w:val="00E03B43"/>
    <w:rsid w:val="00E03EFB"/>
    <w:rsid w:val="00E050CB"/>
    <w:rsid w:val="00E06722"/>
    <w:rsid w:val="00E10777"/>
    <w:rsid w:val="00E11069"/>
    <w:rsid w:val="00E14636"/>
    <w:rsid w:val="00E154BE"/>
    <w:rsid w:val="00E21399"/>
    <w:rsid w:val="00E21CC2"/>
    <w:rsid w:val="00E27494"/>
    <w:rsid w:val="00E33316"/>
    <w:rsid w:val="00E33A03"/>
    <w:rsid w:val="00E33D3B"/>
    <w:rsid w:val="00E34310"/>
    <w:rsid w:val="00E3463E"/>
    <w:rsid w:val="00E352C2"/>
    <w:rsid w:val="00E36DE0"/>
    <w:rsid w:val="00E36EF3"/>
    <w:rsid w:val="00E37AE6"/>
    <w:rsid w:val="00E43C1A"/>
    <w:rsid w:val="00E44CE7"/>
    <w:rsid w:val="00E469C6"/>
    <w:rsid w:val="00E474A6"/>
    <w:rsid w:val="00E5678E"/>
    <w:rsid w:val="00E62D4A"/>
    <w:rsid w:val="00E64AF3"/>
    <w:rsid w:val="00E71B8B"/>
    <w:rsid w:val="00E73F8B"/>
    <w:rsid w:val="00E75D1F"/>
    <w:rsid w:val="00E7672E"/>
    <w:rsid w:val="00E81CC5"/>
    <w:rsid w:val="00E9223F"/>
    <w:rsid w:val="00E929F9"/>
    <w:rsid w:val="00E93239"/>
    <w:rsid w:val="00E941BA"/>
    <w:rsid w:val="00EA43B3"/>
    <w:rsid w:val="00EA5735"/>
    <w:rsid w:val="00EA5CFE"/>
    <w:rsid w:val="00EB2185"/>
    <w:rsid w:val="00EB30FD"/>
    <w:rsid w:val="00EB4867"/>
    <w:rsid w:val="00EB4FF5"/>
    <w:rsid w:val="00EB52E7"/>
    <w:rsid w:val="00EB53C5"/>
    <w:rsid w:val="00EC4A56"/>
    <w:rsid w:val="00EC67AC"/>
    <w:rsid w:val="00ED3B62"/>
    <w:rsid w:val="00ED5AC5"/>
    <w:rsid w:val="00EE2AFA"/>
    <w:rsid w:val="00EE38D9"/>
    <w:rsid w:val="00EE436F"/>
    <w:rsid w:val="00EE764B"/>
    <w:rsid w:val="00EF165D"/>
    <w:rsid w:val="00EF267A"/>
    <w:rsid w:val="00F0082D"/>
    <w:rsid w:val="00F04024"/>
    <w:rsid w:val="00F045C1"/>
    <w:rsid w:val="00F05439"/>
    <w:rsid w:val="00F1108D"/>
    <w:rsid w:val="00F208C3"/>
    <w:rsid w:val="00F230EF"/>
    <w:rsid w:val="00F233E2"/>
    <w:rsid w:val="00F263D3"/>
    <w:rsid w:val="00F308C5"/>
    <w:rsid w:val="00F30DFB"/>
    <w:rsid w:val="00F32028"/>
    <w:rsid w:val="00F330F6"/>
    <w:rsid w:val="00F33E2F"/>
    <w:rsid w:val="00F37223"/>
    <w:rsid w:val="00F403FF"/>
    <w:rsid w:val="00F42A6E"/>
    <w:rsid w:val="00F42C47"/>
    <w:rsid w:val="00F43AE7"/>
    <w:rsid w:val="00F4541D"/>
    <w:rsid w:val="00F455C2"/>
    <w:rsid w:val="00F46B24"/>
    <w:rsid w:val="00F4719B"/>
    <w:rsid w:val="00F47D3E"/>
    <w:rsid w:val="00F500BD"/>
    <w:rsid w:val="00F51ADC"/>
    <w:rsid w:val="00F52149"/>
    <w:rsid w:val="00F61956"/>
    <w:rsid w:val="00F64413"/>
    <w:rsid w:val="00F66A25"/>
    <w:rsid w:val="00F67DE6"/>
    <w:rsid w:val="00F70126"/>
    <w:rsid w:val="00F72725"/>
    <w:rsid w:val="00F7354F"/>
    <w:rsid w:val="00F73F82"/>
    <w:rsid w:val="00F77957"/>
    <w:rsid w:val="00F8151C"/>
    <w:rsid w:val="00F82D07"/>
    <w:rsid w:val="00F861CF"/>
    <w:rsid w:val="00F86C66"/>
    <w:rsid w:val="00F9020E"/>
    <w:rsid w:val="00F93AE4"/>
    <w:rsid w:val="00F95164"/>
    <w:rsid w:val="00F97D29"/>
    <w:rsid w:val="00FA5B43"/>
    <w:rsid w:val="00FB1043"/>
    <w:rsid w:val="00FB23BB"/>
    <w:rsid w:val="00FB36AE"/>
    <w:rsid w:val="00FB5EEC"/>
    <w:rsid w:val="00FC034D"/>
    <w:rsid w:val="00FC0382"/>
    <w:rsid w:val="00FC0D53"/>
    <w:rsid w:val="00FC184F"/>
    <w:rsid w:val="00FC5C41"/>
    <w:rsid w:val="00FC695D"/>
    <w:rsid w:val="00FD26F2"/>
    <w:rsid w:val="00FD57EE"/>
    <w:rsid w:val="00FE08E7"/>
    <w:rsid w:val="00FE212D"/>
    <w:rsid w:val="00FE4AC2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4A0EC-9EEF-4A2A-A957-6D82FCF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styleId="Revision">
    <w:name w:val="Revision"/>
    <w:hidden/>
    <w:uiPriority w:val="99"/>
    <w:semiHidden/>
    <w:rsid w:val="00F93A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7995-6994-4003-9075-ACBCBE5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Aleksic; Dozvole</dc:creator>
  <cp:keywords/>
  <dc:description/>
  <cp:lastModifiedBy>Nebojsa_s</cp:lastModifiedBy>
  <cp:revision>11</cp:revision>
  <cp:lastPrinted>2018-10-08T10:56:00Z</cp:lastPrinted>
  <dcterms:created xsi:type="dcterms:W3CDTF">2019-01-16T10:28:00Z</dcterms:created>
  <dcterms:modified xsi:type="dcterms:W3CDTF">2019-02-06T07:54:00Z</dcterms:modified>
</cp:coreProperties>
</file>